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9492" w:type="dxa"/>
        <w:tblLook w:val="00A0" w:firstRow="1" w:lastRow="0" w:firstColumn="1" w:lastColumn="0" w:noHBand="0" w:noVBand="0"/>
      </w:tblPr>
      <w:tblGrid>
        <w:gridCol w:w="6123"/>
        <w:gridCol w:w="1560"/>
        <w:gridCol w:w="1809"/>
      </w:tblGrid>
      <w:tr w:rsidR="00EF4E96" w:rsidRPr="00C45981" w14:paraId="26A1D01D" w14:textId="77777777" w:rsidTr="006858CA">
        <w:tc>
          <w:tcPr>
            <w:tcW w:w="6123" w:type="dxa"/>
            <w:vMerge w:val="restart"/>
            <w:shd w:val="clear" w:color="auto" w:fill="auto"/>
          </w:tcPr>
          <w:p w14:paraId="4824FDE3" w14:textId="77777777" w:rsidR="00EF4E96" w:rsidRPr="00C45981" w:rsidRDefault="00EF4E96" w:rsidP="006858CA">
            <w:pPr>
              <w:rPr>
                <w:rFonts w:ascii="Calibri" w:hAnsi="Calibri"/>
                <w:sz w:val="26"/>
                <w:szCs w:val="26"/>
                <w:rtl/>
              </w:rPr>
            </w:pPr>
            <w:r>
              <w:rPr>
                <w:rFonts w:ascii="Calibri" w:hAnsi="Calibri"/>
                <w:noProof/>
                <w:sz w:val="26"/>
                <w:szCs w:val="26"/>
                <w:lang w:eastAsia="en-US"/>
              </w:rPr>
              <w:drawing>
                <wp:inline distT="0" distB="0" distL="0" distR="0" wp14:anchorId="5449780C" wp14:editId="218F3F1A">
                  <wp:extent cx="690245" cy="845185"/>
                  <wp:effectExtent l="0" t="0" r="0" b="0"/>
                  <wp:docPr id="1" name="תמונה 1" descr="ממדה סמל שחו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ממדה סמל שחור"/>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90245" cy="845185"/>
                          </a:xfrm>
                          <a:prstGeom prst="rect">
                            <a:avLst/>
                          </a:prstGeom>
                          <a:noFill/>
                          <a:ln>
                            <a:noFill/>
                          </a:ln>
                        </pic:spPr>
                      </pic:pic>
                    </a:graphicData>
                  </a:graphic>
                </wp:inline>
              </w:drawing>
            </w:r>
          </w:p>
        </w:tc>
        <w:tc>
          <w:tcPr>
            <w:tcW w:w="3369" w:type="dxa"/>
            <w:gridSpan w:val="2"/>
            <w:shd w:val="clear" w:color="auto" w:fill="auto"/>
          </w:tcPr>
          <w:p w14:paraId="4E2CC581" w14:textId="77777777" w:rsidR="00EF4E96" w:rsidRPr="00C45981" w:rsidRDefault="00EF4E96" w:rsidP="006858CA">
            <w:pPr>
              <w:rPr>
                <w:rFonts w:ascii="Arial" w:hAnsi="Arial" w:cs="Arial"/>
                <w:b/>
                <w:bCs/>
                <w:sz w:val="22"/>
                <w:szCs w:val="22"/>
                <w:rtl/>
              </w:rPr>
            </w:pPr>
            <w:r w:rsidRPr="00C45981">
              <w:rPr>
                <w:rFonts w:ascii="Arial" w:hAnsi="Arial" w:cs="Arial"/>
                <w:b/>
                <w:bCs/>
                <w:sz w:val="22"/>
                <w:szCs w:val="22"/>
                <w:rtl/>
              </w:rPr>
              <w:t xml:space="preserve">מ"י </w:t>
            </w:r>
            <w:r w:rsidRPr="00C45981">
              <w:rPr>
                <w:rFonts w:ascii="Arial" w:hAnsi="Arial" w:cs="Arial" w:hint="cs"/>
                <w:b/>
                <w:bCs/>
                <w:sz w:val="22"/>
                <w:szCs w:val="22"/>
                <w:rtl/>
              </w:rPr>
              <w:t xml:space="preserve">  </w:t>
            </w:r>
            <w:r w:rsidRPr="00C45981">
              <w:rPr>
                <w:rFonts w:ascii="Arial" w:hAnsi="Arial" w:cs="Arial"/>
                <w:b/>
                <w:bCs/>
                <w:sz w:val="22"/>
                <w:szCs w:val="22"/>
                <w:rtl/>
              </w:rPr>
              <w:t>/ מטא"ר</w:t>
            </w:r>
            <w:r w:rsidRPr="00C45981">
              <w:rPr>
                <w:rFonts w:ascii="Arial" w:hAnsi="Arial" w:cs="Arial" w:hint="cs"/>
                <w:b/>
                <w:bCs/>
                <w:sz w:val="22"/>
                <w:szCs w:val="22"/>
                <w:rtl/>
              </w:rPr>
              <w:t xml:space="preserve"> </w:t>
            </w:r>
            <w:r w:rsidRPr="00C45981">
              <w:rPr>
                <w:rFonts w:ascii="Arial" w:hAnsi="Arial" w:cs="Arial"/>
                <w:b/>
                <w:bCs/>
                <w:sz w:val="22"/>
                <w:szCs w:val="22"/>
                <w:rtl/>
              </w:rPr>
              <w:t xml:space="preserve"> / </w:t>
            </w:r>
            <w:r w:rsidRPr="00C45981">
              <w:rPr>
                <w:rFonts w:ascii="Arial" w:hAnsi="Arial" w:cs="Arial" w:hint="cs"/>
                <w:b/>
                <w:bCs/>
                <w:sz w:val="22"/>
                <w:szCs w:val="22"/>
                <w:rtl/>
              </w:rPr>
              <w:t xml:space="preserve"> </w:t>
            </w:r>
            <w:r w:rsidRPr="00C45981">
              <w:rPr>
                <w:rFonts w:ascii="Arial" w:hAnsi="Arial" w:cs="Arial"/>
                <w:b/>
                <w:bCs/>
                <w:sz w:val="22"/>
                <w:szCs w:val="22"/>
                <w:rtl/>
              </w:rPr>
              <w:t>אגף משאבי אנוש</w:t>
            </w:r>
          </w:p>
        </w:tc>
      </w:tr>
      <w:tr w:rsidR="00EF4E96" w:rsidRPr="00C45981" w14:paraId="38BF3686" w14:textId="77777777" w:rsidTr="006858CA">
        <w:tc>
          <w:tcPr>
            <w:tcW w:w="6123" w:type="dxa"/>
            <w:vMerge/>
            <w:shd w:val="clear" w:color="auto" w:fill="auto"/>
          </w:tcPr>
          <w:p w14:paraId="28B9B1BE" w14:textId="77777777" w:rsidR="00EF4E96" w:rsidRPr="00C45981" w:rsidRDefault="00EF4E96" w:rsidP="006858CA">
            <w:pPr>
              <w:rPr>
                <w:rFonts w:ascii="David" w:hAnsi="David"/>
                <w:rtl/>
              </w:rPr>
            </w:pPr>
          </w:p>
        </w:tc>
        <w:tc>
          <w:tcPr>
            <w:tcW w:w="3369" w:type="dxa"/>
            <w:gridSpan w:val="2"/>
            <w:shd w:val="clear" w:color="auto" w:fill="auto"/>
          </w:tcPr>
          <w:p w14:paraId="76E48B41" w14:textId="77777777" w:rsidR="00EF4E96" w:rsidRPr="00C45981" w:rsidRDefault="00EF4E96" w:rsidP="006858CA">
            <w:pPr>
              <w:rPr>
                <w:rFonts w:ascii="Arial" w:hAnsi="Arial" w:cs="Arial"/>
                <w:b/>
                <w:bCs/>
                <w:sz w:val="22"/>
                <w:szCs w:val="22"/>
                <w:rtl/>
              </w:rPr>
            </w:pPr>
            <w:r w:rsidRPr="00C45981">
              <w:rPr>
                <w:rFonts w:ascii="Arial" w:hAnsi="Arial" w:cs="Arial"/>
                <w:b/>
                <w:bCs/>
                <w:sz w:val="22"/>
                <w:szCs w:val="22"/>
                <w:rtl/>
              </w:rPr>
              <w:t xml:space="preserve">מחלקת         מדעי       ההתנהגות </w:t>
            </w:r>
          </w:p>
        </w:tc>
      </w:tr>
      <w:tr w:rsidR="00EF4E96" w:rsidRPr="00C45981" w14:paraId="5712B188" w14:textId="77777777" w:rsidTr="006858CA">
        <w:tc>
          <w:tcPr>
            <w:tcW w:w="6123" w:type="dxa"/>
            <w:vMerge/>
            <w:shd w:val="clear" w:color="auto" w:fill="auto"/>
          </w:tcPr>
          <w:p w14:paraId="1A9B7A8A" w14:textId="77777777" w:rsidR="00EF4E96" w:rsidRPr="00C45981" w:rsidRDefault="00EF4E96" w:rsidP="006858CA">
            <w:pPr>
              <w:rPr>
                <w:rFonts w:ascii="David" w:hAnsi="David"/>
                <w:rtl/>
              </w:rPr>
            </w:pPr>
          </w:p>
        </w:tc>
        <w:tc>
          <w:tcPr>
            <w:tcW w:w="1560" w:type="dxa"/>
            <w:shd w:val="clear" w:color="auto" w:fill="auto"/>
          </w:tcPr>
          <w:p w14:paraId="59B8BB06" w14:textId="77777777" w:rsidR="00EF4E96" w:rsidRPr="00C45981" w:rsidRDefault="00EF4E96" w:rsidP="006858CA">
            <w:pPr>
              <w:rPr>
                <w:rFonts w:ascii="Arial" w:hAnsi="Arial" w:cs="Arial"/>
                <w:sz w:val="22"/>
                <w:szCs w:val="22"/>
                <w:rtl/>
              </w:rPr>
            </w:pPr>
          </w:p>
        </w:tc>
        <w:tc>
          <w:tcPr>
            <w:tcW w:w="1809" w:type="dxa"/>
            <w:shd w:val="clear" w:color="auto" w:fill="auto"/>
          </w:tcPr>
          <w:p w14:paraId="1EEBCC8B" w14:textId="77777777" w:rsidR="00EF4E96" w:rsidRPr="00C45981" w:rsidRDefault="00EF4E96" w:rsidP="006858CA">
            <w:pPr>
              <w:jc w:val="right"/>
              <w:rPr>
                <w:rFonts w:ascii="Arial" w:hAnsi="Arial" w:cs="Arial"/>
                <w:sz w:val="22"/>
                <w:szCs w:val="22"/>
                <w:rtl/>
              </w:rPr>
            </w:pPr>
          </w:p>
        </w:tc>
      </w:tr>
      <w:tr w:rsidR="00EF4E96" w:rsidRPr="00C45981" w14:paraId="39DDB8C6" w14:textId="77777777" w:rsidTr="006858CA">
        <w:tc>
          <w:tcPr>
            <w:tcW w:w="6123" w:type="dxa"/>
            <w:vMerge/>
            <w:shd w:val="clear" w:color="auto" w:fill="auto"/>
          </w:tcPr>
          <w:p w14:paraId="0331A1BA" w14:textId="77777777" w:rsidR="00EF4E96" w:rsidRPr="00C45981" w:rsidRDefault="00EF4E96" w:rsidP="006858CA">
            <w:pPr>
              <w:rPr>
                <w:rFonts w:ascii="David" w:hAnsi="David"/>
                <w:rtl/>
              </w:rPr>
            </w:pPr>
          </w:p>
        </w:tc>
        <w:tc>
          <w:tcPr>
            <w:tcW w:w="1560" w:type="dxa"/>
            <w:shd w:val="clear" w:color="auto" w:fill="auto"/>
          </w:tcPr>
          <w:p w14:paraId="2215FE97" w14:textId="77777777" w:rsidR="00EF4E96" w:rsidRPr="00C45981" w:rsidRDefault="00EF4E96" w:rsidP="006858CA">
            <w:pPr>
              <w:rPr>
                <w:rFonts w:ascii="Arial" w:hAnsi="Arial" w:cs="Arial"/>
                <w:sz w:val="22"/>
                <w:szCs w:val="22"/>
                <w:rtl/>
              </w:rPr>
            </w:pPr>
            <w:r w:rsidRPr="00C45981">
              <w:rPr>
                <w:rFonts w:ascii="Arial" w:hAnsi="Arial" w:cs="Arial"/>
                <w:sz w:val="22"/>
                <w:szCs w:val="22"/>
                <w:rtl/>
              </w:rPr>
              <w:t>טלפון:</w:t>
            </w:r>
          </w:p>
        </w:tc>
        <w:tc>
          <w:tcPr>
            <w:tcW w:w="1809" w:type="dxa"/>
            <w:shd w:val="clear" w:color="auto" w:fill="auto"/>
            <w:vAlign w:val="center"/>
          </w:tcPr>
          <w:p w14:paraId="40D4AC2B" w14:textId="77777777" w:rsidR="00EF4E96" w:rsidRPr="00C45981" w:rsidRDefault="00EF4E96" w:rsidP="006858CA">
            <w:pPr>
              <w:jc w:val="center"/>
              <w:rPr>
                <w:rFonts w:ascii="Arial" w:hAnsi="Arial" w:cs="Arial"/>
                <w:sz w:val="22"/>
                <w:szCs w:val="22"/>
                <w:rtl/>
              </w:rPr>
            </w:pPr>
            <w:r w:rsidRPr="00C45981">
              <w:rPr>
                <w:rFonts w:ascii="Arial" w:hAnsi="Arial" w:cs="Arial"/>
                <w:sz w:val="22"/>
                <w:szCs w:val="22"/>
                <w:rtl/>
              </w:rPr>
              <w:t>0</w:t>
            </w:r>
            <w:r w:rsidRPr="00C45981">
              <w:rPr>
                <w:rFonts w:ascii="Arial" w:hAnsi="Arial" w:cs="Arial" w:hint="cs"/>
                <w:sz w:val="22"/>
                <w:szCs w:val="22"/>
                <w:rtl/>
              </w:rPr>
              <w:t>3</w:t>
            </w:r>
            <w:r w:rsidRPr="00C45981">
              <w:rPr>
                <w:rFonts w:ascii="Arial" w:hAnsi="Arial" w:cs="Arial"/>
                <w:sz w:val="22"/>
                <w:szCs w:val="22"/>
                <w:rtl/>
              </w:rPr>
              <w:t>-5555</w:t>
            </w:r>
            <w:r w:rsidRPr="00C45981">
              <w:rPr>
                <w:rFonts w:ascii="Arial" w:hAnsi="Arial" w:cs="Arial" w:hint="cs"/>
                <w:sz w:val="22"/>
                <w:szCs w:val="22"/>
                <w:rtl/>
              </w:rPr>
              <w:t>419</w:t>
            </w:r>
          </w:p>
        </w:tc>
      </w:tr>
      <w:tr w:rsidR="00EF4E96" w:rsidRPr="00C45981" w14:paraId="232AE92A" w14:textId="77777777" w:rsidTr="006858CA">
        <w:tc>
          <w:tcPr>
            <w:tcW w:w="6123" w:type="dxa"/>
            <w:vMerge/>
            <w:shd w:val="clear" w:color="auto" w:fill="auto"/>
          </w:tcPr>
          <w:p w14:paraId="0A0664E4" w14:textId="77777777" w:rsidR="00EF4E96" w:rsidRPr="00C45981" w:rsidRDefault="00EF4E96" w:rsidP="006858CA">
            <w:pPr>
              <w:rPr>
                <w:rFonts w:ascii="David" w:hAnsi="David"/>
                <w:rtl/>
              </w:rPr>
            </w:pPr>
          </w:p>
        </w:tc>
        <w:tc>
          <w:tcPr>
            <w:tcW w:w="3369" w:type="dxa"/>
            <w:gridSpan w:val="2"/>
            <w:shd w:val="clear" w:color="auto" w:fill="auto"/>
          </w:tcPr>
          <w:p w14:paraId="325933F4" w14:textId="77777777" w:rsidR="00EF4E96" w:rsidRPr="00C45981" w:rsidRDefault="00EF4E96" w:rsidP="006858CA">
            <w:pPr>
              <w:tabs>
                <w:tab w:val="left" w:pos="7678"/>
                <w:tab w:val="right" w:pos="10438"/>
              </w:tabs>
              <w:ind w:right="42"/>
              <w:jc w:val="center"/>
              <w:rPr>
                <w:rFonts w:ascii="Arial" w:hAnsi="Arial" w:cs="Arial"/>
                <w:b/>
                <w:bCs/>
                <w:sz w:val="22"/>
                <w:szCs w:val="22"/>
                <w:rtl/>
              </w:rPr>
            </w:pPr>
          </w:p>
        </w:tc>
      </w:tr>
      <w:tr w:rsidR="00EF4E96" w:rsidRPr="00C45981" w14:paraId="70F6447E" w14:textId="77777777" w:rsidTr="006858CA">
        <w:tc>
          <w:tcPr>
            <w:tcW w:w="6123" w:type="dxa"/>
            <w:vMerge/>
            <w:shd w:val="clear" w:color="auto" w:fill="auto"/>
          </w:tcPr>
          <w:p w14:paraId="403FBBB6" w14:textId="77777777" w:rsidR="00EF4E96" w:rsidRPr="00C45981" w:rsidRDefault="00EF4E96" w:rsidP="006858CA">
            <w:pPr>
              <w:rPr>
                <w:rFonts w:ascii="David" w:hAnsi="David"/>
                <w:rtl/>
              </w:rPr>
            </w:pPr>
          </w:p>
        </w:tc>
        <w:tc>
          <w:tcPr>
            <w:tcW w:w="3369" w:type="dxa"/>
            <w:gridSpan w:val="2"/>
            <w:shd w:val="clear" w:color="auto" w:fill="auto"/>
          </w:tcPr>
          <w:p w14:paraId="68110B95" w14:textId="77777777" w:rsidR="00EF4E96" w:rsidRPr="00C45981" w:rsidRDefault="0002269B" w:rsidP="006858CA">
            <w:pPr>
              <w:tabs>
                <w:tab w:val="left" w:pos="7678"/>
                <w:tab w:val="right" w:pos="10438"/>
              </w:tabs>
              <w:ind w:right="42"/>
              <w:jc w:val="center"/>
              <w:rPr>
                <w:rFonts w:ascii="Arial" w:hAnsi="Arial" w:cs="Arial"/>
                <w:sz w:val="22"/>
                <w:szCs w:val="22"/>
                <w:rtl/>
              </w:rPr>
            </w:pPr>
            <w:r>
              <w:rPr>
                <w:rFonts w:ascii="Arial" w:hAnsi="Arial" w:cs="Arial" w:hint="cs"/>
                <w:sz w:val="22"/>
                <w:szCs w:val="22"/>
                <w:rtl/>
              </w:rPr>
              <w:t>15</w:t>
            </w:r>
            <w:r w:rsidR="00EF4E96">
              <w:rPr>
                <w:rFonts w:ascii="Arial" w:hAnsi="Arial" w:cs="Arial" w:hint="cs"/>
                <w:sz w:val="22"/>
                <w:szCs w:val="22"/>
                <w:rtl/>
              </w:rPr>
              <w:t xml:space="preserve"> בנובמבר 202</w:t>
            </w:r>
            <w:r w:rsidR="00523BC6">
              <w:rPr>
                <w:rFonts w:ascii="Arial" w:hAnsi="Arial" w:cs="Arial" w:hint="cs"/>
                <w:sz w:val="22"/>
                <w:szCs w:val="22"/>
                <w:rtl/>
              </w:rPr>
              <w:t>3</w:t>
            </w:r>
          </w:p>
        </w:tc>
      </w:tr>
    </w:tbl>
    <w:p w14:paraId="32AE8F29" w14:textId="77777777" w:rsidR="00CD4FE4" w:rsidRPr="00CD4FE4" w:rsidRDefault="00CD4FE4" w:rsidP="00CD4FE4">
      <w:pPr>
        <w:rPr>
          <w:rtl/>
        </w:rPr>
      </w:pPr>
      <w:r w:rsidRPr="00CD4FE4">
        <w:rPr>
          <w:rFonts w:hint="cs"/>
          <w:rtl/>
        </w:rPr>
        <w:t>אל:</w:t>
      </w:r>
    </w:p>
    <w:p w14:paraId="6DB6D542" w14:textId="77777777" w:rsidR="00CD4FE4" w:rsidRPr="004B11EC" w:rsidRDefault="00726A0C" w:rsidP="004B11EC">
      <w:pPr>
        <w:rPr>
          <w:u w:val="single"/>
          <w:rtl/>
        </w:rPr>
      </w:pPr>
      <w:proofErr w:type="spellStart"/>
      <w:r>
        <w:rPr>
          <w:rFonts w:hint="cs"/>
          <w:u w:val="single"/>
          <w:rtl/>
        </w:rPr>
        <w:t>מרו"ם</w:t>
      </w:r>
      <w:proofErr w:type="spellEnd"/>
    </w:p>
    <w:p w14:paraId="1A203C1D" w14:textId="77777777" w:rsidR="00CD4FE4" w:rsidRPr="00CD4FE4" w:rsidRDefault="00CD4FE4" w:rsidP="00CD4FE4">
      <w:pPr>
        <w:rPr>
          <w:rtl/>
        </w:rPr>
      </w:pPr>
    </w:p>
    <w:tbl>
      <w:tblPr>
        <w:bidiVisual/>
        <w:tblW w:w="8528" w:type="dxa"/>
        <w:tblLayout w:type="fixed"/>
        <w:tblLook w:val="04A0" w:firstRow="1" w:lastRow="0" w:firstColumn="1" w:lastColumn="0" w:noHBand="0" w:noVBand="1"/>
      </w:tblPr>
      <w:tblGrid>
        <w:gridCol w:w="2466"/>
        <w:gridCol w:w="6062"/>
      </w:tblGrid>
      <w:tr w:rsidR="004B11EC" w14:paraId="093F70C0" w14:textId="77777777" w:rsidTr="004B11EC">
        <w:trPr>
          <w:cantSplit/>
        </w:trPr>
        <w:tc>
          <w:tcPr>
            <w:tcW w:w="2466" w:type="dxa"/>
            <w:hideMark/>
          </w:tcPr>
          <w:p w14:paraId="61AEF72E" w14:textId="77777777" w:rsidR="004B11EC" w:rsidRDefault="004B11EC">
            <w:pPr>
              <w:spacing w:before="120" w:line="276" w:lineRule="auto"/>
              <w:rPr>
                <w:rFonts w:asciiTheme="minorBidi" w:hAnsiTheme="minorBidi" w:cstheme="minorBidi"/>
                <w:sz w:val="22"/>
                <w:szCs w:val="22"/>
              </w:rPr>
            </w:pPr>
            <w:r>
              <w:rPr>
                <w:rFonts w:asciiTheme="minorBidi" w:hAnsiTheme="minorBidi" w:cstheme="minorBidi"/>
                <w:sz w:val="22"/>
                <w:szCs w:val="22"/>
                <w:rtl/>
              </w:rPr>
              <w:t xml:space="preserve">                            הנדון :</w:t>
            </w:r>
          </w:p>
        </w:tc>
        <w:tc>
          <w:tcPr>
            <w:tcW w:w="6062" w:type="dxa"/>
            <w:hideMark/>
          </w:tcPr>
          <w:p w14:paraId="104D86F7" w14:textId="77777777" w:rsidR="004B11EC" w:rsidRDefault="004B11EC">
            <w:pPr>
              <w:spacing w:before="120" w:line="276" w:lineRule="auto"/>
              <w:jc w:val="left"/>
              <w:rPr>
                <w:rFonts w:asciiTheme="minorBidi" w:hAnsiTheme="minorBidi" w:cstheme="minorBidi"/>
                <w:b/>
                <w:bCs/>
                <w:sz w:val="22"/>
                <w:szCs w:val="22"/>
                <w:u w:val="single"/>
                <w:rtl/>
              </w:rPr>
            </w:pPr>
            <w:r>
              <w:rPr>
                <w:rFonts w:asciiTheme="minorBidi" w:hAnsiTheme="minorBidi" w:cstheme="minorBidi"/>
                <w:b/>
                <w:bCs/>
                <w:sz w:val="22"/>
                <w:szCs w:val="22"/>
                <w:u w:val="single"/>
                <w:rtl/>
              </w:rPr>
              <w:t xml:space="preserve">בקשה לפטור ממכרז – רכישת </w:t>
            </w:r>
            <w:r>
              <w:rPr>
                <w:rFonts w:asciiTheme="minorBidi" w:hAnsiTheme="minorBidi" w:cstheme="minorBidi" w:hint="cs"/>
                <w:b/>
                <w:bCs/>
                <w:sz w:val="22"/>
                <w:szCs w:val="22"/>
                <w:u w:val="single"/>
                <w:rtl/>
              </w:rPr>
              <w:t xml:space="preserve">חידוש </w:t>
            </w:r>
            <w:r>
              <w:rPr>
                <w:rFonts w:asciiTheme="minorBidi" w:hAnsiTheme="minorBidi" w:cstheme="minorBidi"/>
                <w:b/>
                <w:bCs/>
                <w:sz w:val="22"/>
                <w:szCs w:val="22"/>
                <w:u w:val="single"/>
                <w:rtl/>
              </w:rPr>
              <w:t xml:space="preserve">רישיון שנתי לתוכנת </w:t>
            </w:r>
            <w:proofErr w:type="spellStart"/>
            <w:r>
              <w:rPr>
                <w:rFonts w:asciiTheme="minorBidi" w:hAnsiTheme="minorBidi" w:cstheme="minorBidi"/>
                <w:b/>
                <w:bCs/>
                <w:sz w:val="22"/>
                <w:szCs w:val="22"/>
                <w:u w:val="single"/>
              </w:rPr>
              <w:t>spss</w:t>
            </w:r>
            <w:proofErr w:type="spellEnd"/>
            <w:r>
              <w:rPr>
                <w:rFonts w:asciiTheme="minorBidi" w:hAnsiTheme="minorBidi" w:cstheme="minorBidi"/>
                <w:b/>
                <w:bCs/>
                <w:sz w:val="22"/>
                <w:szCs w:val="22"/>
                <w:u w:val="single"/>
              </w:rPr>
              <w:t xml:space="preserve"> </w:t>
            </w:r>
          </w:p>
        </w:tc>
      </w:tr>
    </w:tbl>
    <w:p w14:paraId="61D52002" w14:textId="77777777" w:rsidR="004B11EC" w:rsidRDefault="004B11EC" w:rsidP="004B11EC">
      <w:pPr>
        <w:spacing w:before="120" w:line="276" w:lineRule="auto"/>
        <w:rPr>
          <w:rFonts w:asciiTheme="minorBidi" w:hAnsiTheme="minorBidi" w:cstheme="minorBidi"/>
          <w:noProof/>
          <w:sz w:val="22"/>
          <w:szCs w:val="22"/>
          <w:rtl/>
        </w:rPr>
      </w:pPr>
      <w:r>
        <w:rPr>
          <w:rFonts w:asciiTheme="minorBidi" w:hAnsiTheme="minorBidi" w:cstheme="minorBidi"/>
          <w:sz w:val="22"/>
          <w:szCs w:val="22"/>
          <w:rtl/>
        </w:rPr>
        <w:t>מדור מחקר והערכה</w:t>
      </w:r>
      <w:r>
        <w:rPr>
          <w:rFonts w:asciiTheme="minorBidi" w:hAnsiTheme="minorBidi" w:cstheme="minorBidi" w:hint="cs"/>
          <w:sz w:val="22"/>
          <w:szCs w:val="22"/>
          <w:rtl/>
        </w:rPr>
        <w:t xml:space="preserve"> במחלקת מדעי ההתנהגות במשטרת ישראל </w:t>
      </w:r>
      <w:r>
        <w:rPr>
          <w:rFonts w:asciiTheme="minorBidi" w:hAnsiTheme="minorBidi" w:cstheme="minorBidi"/>
          <w:sz w:val="22"/>
          <w:szCs w:val="22"/>
          <w:rtl/>
        </w:rPr>
        <w:t xml:space="preserve"> אמון על מספר תחומים כשהמרכזיים שבהם:</w:t>
      </w:r>
    </w:p>
    <w:p w14:paraId="4839D7A6" w14:textId="77777777" w:rsidR="004B11EC" w:rsidRDefault="004B11EC" w:rsidP="004B11EC">
      <w:pPr>
        <w:pStyle w:val="af0"/>
        <w:numPr>
          <w:ilvl w:val="0"/>
          <w:numId w:val="10"/>
        </w:numPr>
        <w:spacing w:before="120" w:line="276" w:lineRule="auto"/>
        <w:rPr>
          <w:rFonts w:asciiTheme="minorBidi" w:hAnsiTheme="minorBidi" w:cstheme="minorBidi"/>
          <w:sz w:val="22"/>
          <w:szCs w:val="22"/>
          <w:rtl/>
        </w:rPr>
      </w:pPr>
      <w:r>
        <w:rPr>
          <w:rFonts w:asciiTheme="minorBidi" w:hAnsiTheme="minorBidi" w:cstheme="minorBidi"/>
          <w:sz w:val="22"/>
          <w:szCs w:val="22"/>
          <w:rtl/>
        </w:rPr>
        <w:t>פיתוח והפעלת מבחנים, כלי הערכה ומדדים אינגרטיביים</w:t>
      </w:r>
    </w:p>
    <w:p w14:paraId="6E12DCDC" w14:textId="77777777" w:rsidR="004B11EC" w:rsidRDefault="004B11EC" w:rsidP="004B11EC">
      <w:pPr>
        <w:pStyle w:val="af0"/>
        <w:numPr>
          <w:ilvl w:val="0"/>
          <w:numId w:val="10"/>
        </w:numPr>
        <w:spacing w:before="120" w:line="276" w:lineRule="auto"/>
        <w:rPr>
          <w:rFonts w:asciiTheme="minorBidi" w:hAnsiTheme="minorBidi" w:cstheme="minorBidi"/>
          <w:sz w:val="22"/>
          <w:szCs w:val="22"/>
          <w:rtl/>
        </w:rPr>
      </w:pPr>
      <w:r>
        <w:rPr>
          <w:rFonts w:asciiTheme="minorBidi" w:hAnsiTheme="minorBidi" w:cstheme="minorBidi"/>
          <w:sz w:val="22"/>
          <w:szCs w:val="22"/>
          <w:rtl/>
        </w:rPr>
        <w:t>הובלה ופיתוח פעילות מחקר והערכה בתחום מדעי ההתנהגות בארגון</w:t>
      </w:r>
    </w:p>
    <w:p w14:paraId="64AFD0CA" w14:textId="77777777" w:rsidR="004B11EC" w:rsidRDefault="004B11EC" w:rsidP="004B11EC">
      <w:pPr>
        <w:spacing w:before="120" w:line="276" w:lineRule="auto"/>
        <w:rPr>
          <w:rFonts w:asciiTheme="minorBidi" w:hAnsiTheme="minorBidi" w:cstheme="minorBidi"/>
          <w:sz w:val="22"/>
          <w:szCs w:val="22"/>
          <w:rtl/>
        </w:rPr>
      </w:pPr>
      <w:r>
        <w:rPr>
          <w:rFonts w:asciiTheme="minorBidi" w:hAnsiTheme="minorBidi" w:cstheme="minorBidi"/>
          <w:sz w:val="22"/>
          <w:szCs w:val="22"/>
          <w:rtl/>
        </w:rPr>
        <w:t>במדור נעשה שימוש במספר תוכנות סטטיסטיות, כשהמרכזית בהן היא תכנת ה-</w:t>
      </w:r>
      <w:r>
        <w:rPr>
          <w:rFonts w:asciiTheme="minorBidi" w:hAnsiTheme="minorBidi" w:cstheme="minorBidi"/>
          <w:sz w:val="22"/>
          <w:szCs w:val="22"/>
        </w:rPr>
        <w:t xml:space="preserve">SPSS </w:t>
      </w:r>
      <w:r>
        <w:rPr>
          <w:rFonts w:asciiTheme="minorBidi" w:hAnsiTheme="minorBidi" w:cstheme="minorBidi"/>
          <w:sz w:val="22"/>
          <w:szCs w:val="22"/>
          <w:rtl/>
        </w:rPr>
        <w:t xml:space="preserve"> (= תכנת</w:t>
      </w:r>
      <w:r>
        <w:rPr>
          <w:rFonts w:asciiTheme="minorBidi" w:hAnsiTheme="minorBidi" w:cstheme="minorBidi"/>
          <w:sz w:val="22"/>
          <w:szCs w:val="22"/>
        </w:rPr>
        <w:t xml:space="preserve">IBM SPSS Statistics </w:t>
      </w:r>
      <w:r>
        <w:rPr>
          <w:rStyle w:val="a6"/>
          <w:rFonts w:asciiTheme="minorBidi" w:hAnsiTheme="minorBidi" w:cstheme="minorBidi"/>
          <w:sz w:val="22"/>
          <w:szCs w:val="22"/>
          <w:rtl/>
        </w:rPr>
        <w:footnoteReference w:id="1"/>
      </w:r>
      <w:r>
        <w:rPr>
          <w:rFonts w:asciiTheme="minorBidi" w:hAnsiTheme="minorBidi" w:cstheme="minorBidi"/>
          <w:sz w:val="22"/>
          <w:szCs w:val="22"/>
          <w:rtl/>
        </w:rPr>
        <w:t>), המסופקת על ידי חברת ג'ניוס (</w:t>
      </w:r>
      <w:r>
        <w:rPr>
          <w:rFonts w:asciiTheme="minorBidi" w:hAnsiTheme="minorBidi" w:cstheme="minorBidi"/>
          <w:sz w:val="22"/>
          <w:szCs w:val="22"/>
        </w:rPr>
        <w:t>Genius LTD</w:t>
      </w:r>
      <w:r>
        <w:rPr>
          <w:rFonts w:asciiTheme="minorBidi" w:hAnsiTheme="minorBidi" w:cstheme="minorBidi"/>
          <w:sz w:val="22"/>
          <w:szCs w:val="22"/>
          <w:rtl/>
        </w:rPr>
        <w:t xml:space="preserve">). </w:t>
      </w:r>
    </w:p>
    <w:p w14:paraId="47E9D2BD" w14:textId="77777777" w:rsidR="004B11EC" w:rsidRDefault="004B11EC" w:rsidP="004B11EC">
      <w:pPr>
        <w:spacing w:before="120" w:line="276" w:lineRule="auto"/>
        <w:rPr>
          <w:rFonts w:asciiTheme="minorBidi" w:hAnsiTheme="minorBidi" w:cstheme="minorBidi"/>
          <w:sz w:val="22"/>
          <w:szCs w:val="22"/>
          <w:rtl/>
        </w:rPr>
      </w:pPr>
      <w:r>
        <w:rPr>
          <w:rFonts w:asciiTheme="minorBidi" w:hAnsiTheme="minorBidi" w:cstheme="minorBidi"/>
          <w:sz w:val="22"/>
          <w:szCs w:val="22"/>
          <w:rtl/>
        </w:rPr>
        <w:t xml:space="preserve">מקרב 10 חוקרים, שמונה עושים שימוש קבוע בתכנת ה- </w:t>
      </w:r>
      <w:r>
        <w:rPr>
          <w:rFonts w:asciiTheme="minorBidi" w:hAnsiTheme="minorBidi" w:cstheme="minorBidi"/>
          <w:sz w:val="22"/>
          <w:szCs w:val="22"/>
        </w:rPr>
        <w:t xml:space="preserve"> SPSS</w:t>
      </w:r>
      <w:r>
        <w:rPr>
          <w:rFonts w:asciiTheme="minorBidi" w:hAnsiTheme="minorBidi" w:cstheme="minorBidi"/>
          <w:sz w:val="22"/>
          <w:szCs w:val="22"/>
          <w:rtl/>
        </w:rPr>
        <w:t xml:space="preserve">כאשר מעל למחציתם עושים שימוש בתוכנה זו מעל ל- 10 שנים ופיתחו לאורך השנים מומחיות בתוכנה זו. </w:t>
      </w:r>
    </w:p>
    <w:p w14:paraId="70467213" w14:textId="77777777" w:rsidR="004B11EC" w:rsidRDefault="004B11EC" w:rsidP="004B11EC">
      <w:pPr>
        <w:spacing w:before="120" w:line="276" w:lineRule="auto"/>
        <w:rPr>
          <w:rFonts w:asciiTheme="minorBidi" w:hAnsiTheme="minorBidi" w:cstheme="minorBidi"/>
          <w:sz w:val="22"/>
          <w:szCs w:val="22"/>
          <w:rtl/>
        </w:rPr>
      </w:pPr>
      <w:r>
        <w:rPr>
          <w:rFonts w:asciiTheme="minorBidi" w:hAnsiTheme="minorBidi" w:cstheme="minorBidi"/>
          <w:sz w:val="22"/>
          <w:szCs w:val="22"/>
          <w:rtl/>
        </w:rPr>
        <w:t xml:space="preserve">חברת ג'ניוס, הינה שותף עסקי של חברת יבמ, והיחידה שחתומה על הסכם המאפשר לה לספק שירותי תמיכה מסוג </w:t>
      </w:r>
      <w:r>
        <w:rPr>
          <w:rFonts w:asciiTheme="minorBidi" w:hAnsiTheme="minorBidi" w:cstheme="minorBidi"/>
          <w:sz w:val="22"/>
          <w:szCs w:val="22"/>
        </w:rPr>
        <w:t>Level 1</w:t>
      </w:r>
      <w:r>
        <w:rPr>
          <w:rFonts w:asciiTheme="minorBidi" w:hAnsiTheme="minorBidi" w:cstheme="minorBidi"/>
          <w:sz w:val="22"/>
          <w:szCs w:val="22"/>
          <w:rtl/>
        </w:rPr>
        <w:t xml:space="preserve"> ו- </w:t>
      </w:r>
      <w:r>
        <w:rPr>
          <w:rFonts w:asciiTheme="minorBidi" w:hAnsiTheme="minorBidi" w:cstheme="minorBidi"/>
          <w:sz w:val="22"/>
          <w:szCs w:val="22"/>
        </w:rPr>
        <w:t>Level 2</w:t>
      </w:r>
      <w:r>
        <w:rPr>
          <w:rFonts w:asciiTheme="minorBidi" w:hAnsiTheme="minorBidi" w:cstheme="minorBidi"/>
          <w:sz w:val="22"/>
          <w:szCs w:val="22"/>
          <w:rtl/>
        </w:rPr>
        <w:t xml:space="preserve"> </w:t>
      </w:r>
      <w:r>
        <w:rPr>
          <w:rFonts w:asciiTheme="minorBidi" w:hAnsiTheme="minorBidi" w:cstheme="minorBidi" w:hint="cs"/>
          <w:sz w:val="22"/>
          <w:szCs w:val="22"/>
          <w:rtl/>
        </w:rPr>
        <w:t xml:space="preserve">עבור רישיונות תכנת ה- </w:t>
      </w:r>
      <w:r>
        <w:rPr>
          <w:rFonts w:asciiTheme="minorBidi" w:hAnsiTheme="minorBidi" w:cstheme="minorBidi"/>
          <w:sz w:val="22"/>
          <w:szCs w:val="22"/>
        </w:rPr>
        <w:t>SPSS</w:t>
      </w:r>
      <w:r>
        <w:rPr>
          <w:rFonts w:asciiTheme="minorBidi" w:hAnsiTheme="minorBidi" w:cstheme="minorBidi"/>
          <w:sz w:val="22"/>
          <w:szCs w:val="22"/>
          <w:rtl/>
        </w:rPr>
        <w:t xml:space="preserve"> שנמכרו. </w:t>
      </w:r>
    </w:p>
    <w:p w14:paraId="599345CD" w14:textId="77777777" w:rsidR="004B11EC" w:rsidRDefault="004B11EC" w:rsidP="004B11EC">
      <w:pPr>
        <w:spacing w:before="120" w:line="276" w:lineRule="auto"/>
        <w:rPr>
          <w:rFonts w:asciiTheme="minorBidi" w:hAnsiTheme="minorBidi" w:cstheme="minorBidi"/>
          <w:b/>
          <w:bCs/>
          <w:sz w:val="22"/>
          <w:szCs w:val="22"/>
          <w:rtl/>
        </w:rPr>
      </w:pPr>
      <w:r>
        <w:rPr>
          <w:rFonts w:asciiTheme="minorBidi" w:hAnsiTheme="minorBidi" w:cstheme="minorBidi"/>
          <w:b/>
          <w:bCs/>
          <w:sz w:val="22"/>
          <w:szCs w:val="22"/>
          <w:rtl/>
        </w:rPr>
        <w:t xml:space="preserve">נעשתה בדיקה מול ספקים המוכרים מוצרי </w:t>
      </w:r>
      <w:r>
        <w:rPr>
          <w:rFonts w:asciiTheme="minorBidi" w:hAnsiTheme="minorBidi" w:cstheme="minorBidi"/>
          <w:b/>
          <w:bCs/>
          <w:sz w:val="22"/>
          <w:szCs w:val="22"/>
        </w:rPr>
        <w:t>SPSS</w:t>
      </w:r>
      <w:r>
        <w:rPr>
          <w:rFonts w:asciiTheme="minorBidi" w:hAnsiTheme="minorBidi" w:cstheme="minorBidi"/>
          <w:b/>
          <w:bCs/>
          <w:sz w:val="22"/>
          <w:szCs w:val="22"/>
          <w:rtl/>
        </w:rPr>
        <w:t xml:space="preserve"> והמענה שניתן – ניתן לרכוש רישיונות חדשים (מעין צד שלישי, מאחר וגם הם רוכשים רישיונות מחברת ג'ניוס). אולם, לנושא חידוש רישיונות קיימים – ניתן לחדש רק מול הספק שמכר את הרישיון.</w:t>
      </w:r>
    </w:p>
    <w:p w14:paraId="01E9AFE7" w14:textId="77777777" w:rsidR="004B11EC" w:rsidRDefault="004B11EC" w:rsidP="004B11EC">
      <w:pPr>
        <w:spacing w:before="120" w:line="276" w:lineRule="auto"/>
        <w:rPr>
          <w:rFonts w:asciiTheme="minorBidi" w:hAnsiTheme="minorBidi" w:cstheme="minorBidi"/>
          <w:sz w:val="22"/>
          <w:szCs w:val="22"/>
          <w:rtl/>
        </w:rPr>
      </w:pPr>
      <w:r>
        <w:rPr>
          <w:rFonts w:asciiTheme="minorBidi" w:hAnsiTheme="minorBidi" w:cstheme="minorBidi"/>
          <w:sz w:val="22"/>
          <w:szCs w:val="22"/>
          <w:rtl/>
        </w:rPr>
        <w:t>במהלך תקופה ארוכה זו נכתבו מאות תכניות לצורך עיבוד מידע של מחקרים וסקרים ויצירת יישומים בעלי משמעות לארגון כולו, שלחלקן נעזרנו בשירותי התמיכה הטכנית המסופקים על ידי חברת ג'ניוס. מספר דוגמאות: פיתוח ותיקוף מערכות מיון, פיתוח וחישוב מדדי הערכה וציונים, תכניות לניתוח סקרי אקלים ארגוני (דגימה, ניתוחים סטטיסטיים והפקת דו"חות) ועוד.</w:t>
      </w:r>
    </w:p>
    <w:p w14:paraId="7D0DF001" w14:textId="77777777" w:rsidR="004B11EC" w:rsidRDefault="004B11EC" w:rsidP="004B11EC">
      <w:pPr>
        <w:spacing w:before="120" w:line="276" w:lineRule="auto"/>
        <w:rPr>
          <w:rFonts w:asciiTheme="minorBidi" w:hAnsiTheme="minorBidi" w:cstheme="minorBidi"/>
          <w:sz w:val="22"/>
          <w:szCs w:val="22"/>
          <w:rtl/>
        </w:rPr>
      </w:pPr>
      <w:r>
        <w:rPr>
          <w:rFonts w:asciiTheme="minorBidi" w:hAnsiTheme="minorBidi" w:cstheme="minorBidi"/>
          <w:sz w:val="22"/>
          <w:szCs w:val="22"/>
          <w:rtl/>
        </w:rPr>
        <w:t>במידה ותתקבל החלטה על מעבר לשימוש בתכנה אחרת יש לקחת בחשבון מספר משמעויות מרכזיות:</w:t>
      </w:r>
    </w:p>
    <w:p w14:paraId="1ABD5453" w14:textId="77777777" w:rsidR="004B11EC" w:rsidRDefault="004B11EC" w:rsidP="004B11EC">
      <w:pPr>
        <w:pStyle w:val="af0"/>
        <w:numPr>
          <w:ilvl w:val="0"/>
          <w:numId w:val="11"/>
        </w:numPr>
        <w:spacing w:before="120" w:line="276" w:lineRule="auto"/>
        <w:rPr>
          <w:rFonts w:asciiTheme="minorBidi" w:hAnsiTheme="minorBidi" w:cstheme="minorBidi"/>
          <w:sz w:val="22"/>
          <w:szCs w:val="22"/>
          <w:rtl/>
        </w:rPr>
      </w:pPr>
      <w:r>
        <w:rPr>
          <w:rFonts w:asciiTheme="minorBidi" w:hAnsiTheme="minorBidi" w:cstheme="minorBidi"/>
          <w:sz w:val="22"/>
          <w:szCs w:val="22"/>
          <w:rtl/>
        </w:rPr>
        <w:t>פגיעה ביכולת החוקרים לבצע את תפקידם והוצאה כספית ניכרת (עשרות עלפי שקלים) לצורך הכשרות יקרות שימשכו חודשים רבים ואולי אף שנים (על מנת להגיע לרמת המומחיות הנוכחית שהושגה בתכנת ה-</w:t>
      </w:r>
      <w:r>
        <w:rPr>
          <w:rFonts w:asciiTheme="minorBidi" w:hAnsiTheme="minorBidi" w:cstheme="minorBidi"/>
          <w:sz w:val="22"/>
          <w:szCs w:val="22"/>
        </w:rPr>
        <w:t>SPSS</w:t>
      </w:r>
      <w:r>
        <w:rPr>
          <w:rFonts w:asciiTheme="minorBidi" w:hAnsiTheme="minorBidi" w:cstheme="minorBidi"/>
          <w:sz w:val="22"/>
          <w:szCs w:val="22"/>
          <w:rtl/>
        </w:rPr>
        <w:t>).</w:t>
      </w:r>
    </w:p>
    <w:p w14:paraId="6C58A53A" w14:textId="77777777" w:rsidR="004B11EC" w:rsidRPr="004B11EC" w:rsidRDefault="004B11EC" w:rsidP="004B11EC">
      <w:pPr>
        <w:pStyle w:val="af0"/>
        <w:numPr>
          <w:ilvl w:val="0"/>
          <w:numId w:val="11"/>
        </w:numPr>
        <w:spacing w:before="120" w:line="276" w:lineRule="auto"/>
        <w:rPr>
          <w:rFonts w:asciiTheme="minorBidi" w:hAnsiTheme="minorBidi" w:cstheme="minorBidi"/>
          <w:sz w:val="22"/>
          <w:szCs w:val="22"/>
        </w:rPr>
      </w:pPr>
      <w:r>
        <w:rPr>
          <w:rFonts w:asciiTheme="minorBidi" w:hAnsiTheme="minorBidi" w:cstheme="minorBidi"/>
          <w:sz w:val="22"/>
          <w:szCs w:val="22"/>
          <w:rtl/>
        </w:rPr>
        <w:t>אי יכולת להשתמש בתכניות הקיימות, שפותחו ויושמו לאורך השנים באמצעות תכנת ה-</w:t>
      </w:r>
      <w:r>
        <w:rPr>
          <w:rFonts w:asciiTheme="minorBidi" w:hAnsiTheme="minorBidi" w:cstheme="minorBidi"/>
          <w:sz w:val="22"/>
          <w:szCs w:val="22"/>
        </w:rPr>
        <w:t xml:space="preserve">SPSS </w:t>
      </w:r>
      <w:r>
        <w:rPr>
          <w:rFonts w:asciiTheme="minorBidi" w:hAnsiTheme="minorBidi" w:cstheme="minorBidi"/>
          <w:sz w:val="22"/>
          <w:szCs w:val="22"/>
          <w:rtl/>
        </w:rPr>
        <w:t xml:space="preserve"> </w:t>
      </w:r>
      <w:r>
        <w:rPr>
          <w:rFonts w:asciiTheme="minorBidi" w:hAnsiTheme="minorBidi" w:cstheme="minorBidi" w:hint="cs"/>
          <w:sz w:val="22"/>
          <w:szCs w:val="22"/>
          <w:rtl/>
        </w:rPr>
        <w:t xml:space="preserve">והעברתן לתכנה חדשה. מדובר בעבודה של שנים. </w:t>
      </w:r>
    </w:p>
    <w:p w14:paraId="1FC7A14D" w14:textId="77777777" w:rsidR="004B11EC" w:rsidRDefault="004B11EC" w:rsidP="004B11EC">
      <w:pPr>
        <w:spacing w:before="120" w:line="276" w:lineRule="auto"/>
        <w:rPr>
          <w:rFonts w:asciiTheme="minorBidi" w:hAnsiTheme="minorBidi" w:cstheme="minorBidi"/>
          <w:sz w:val="22"/>
          <w:szCs w:val="22"/>
          <w:rtl/>
        </w:rPr>
      </w:pPr>
      <w:r>
        <w:rPr>
          <w:rFonts w:asciiTheme="minorBidi" w:hAnsiTheme="minorBidi" w:cstheme="minorBidi"/>
          <w:sz w:val="22"/>
          <w:szCs w:val="22"/>
          <w:rtl/>
        </w:rPr>
        <w:t>לאור זאת אנו מבקשים פטור להתקשרות מול חברת "</w:t>
      </w:r>
      <w:r>
        <w:rPr>
          <w:rFonts w:asciiTheme="minorBidi" w:hAnsiTheme="minorBidi" w:cstheme="minorBidi"/>
          <w:sz w:val="22"/>
          <w:szCs w:val="22"/>
        </w:rPr>
        <w:t>Genius LTD</w:t>
      </w:r>
      <w:r>
        <w:rPr>
          <w:rFonts w:asciiTheme="minorBidi" w:hAnsiTheme="minorBidi" w:cstheme="minorBidi"/>
          <w:sz w:val="22"/>
          <w:szCs w:val="22"/>
          <w:rtl/>
        </w:rPr>
        <w:t>".</w:t>
      </w:r>
    </w:p>
    <w:p w14:paraId="4883CAEF" w14:textId="77777777" w:rsidR="00CD4FE4" w:rsidRPr="00CD4FE4" w:rsidRDefault="00CD4FE4" w:rsidP="00CD4FE4">
      <w:pPr>
        <w:rPr>
          <w:rtl/>
        </w:rPr>
      </w:pPr>
    </w:p>
    <w:tbl>
      <w:tblPr>
        <w:bidiVisual/>
        <w:tblW w:w="0" w:type="auto"/>
        <w:tblLook w:val="01E0" w:firstRow="1" w:lastRow="1" w:firstColumn="1" w:lastColumn="1" w:noHBand="0" w:noVBand="0"/>
      </w:tblPr>
      <w:tblGrid>
        <w:gridCol w:w="5552"/>
        <w:gridCol w:w="2760"/>
      </w:tblGrid>
      <w:tr w:rsidR="00CD4FE4" w:rsidRPr="00CD4FE4" w14:paraId="10C7A476" w14:textId="77777777" w:rsidTr="00671F62">
        <w:tc>
          <w:tcPr>
            <w:tcW w:w="5726" w:type="dxa"/>
            <w:shd w:val="clear" w:color="auto" w:fill="auto"/>
          </w:tcPr>
          <w:p w14:paraId="030D0300" w14:textId="77777777" w:rsidR="00CD4FE4" w:rsidRPr="00671F62" w:rsidRDefault="00CD4FE4" w:rsidP="00671F62">
            <w:pPr>
              <w:jc w:val="right"/>
              <w:rPr>
                <w:b/>
                <w:bCs/>
                <w:rtl/>
              </w:rPr>
            </w:pPr>
            <w:r w:rsidRPr="00671F62">
              <w:rPr>
                <w:rFonts w:hint="cs"/>
                <w:b/>
                <w:bCs/>
                <w:rtl/>
              </w:rPr>
              <w:t>בברכה,</w:t>
            </w:r>
          </w:p>
        </w:tc>
        <w:tc>
          <w:tcPr>
            <w:tcW w:w="2802" w:type="dxa"/>
            <w:shd w:val="clear" w:color="auto" w:fill="auto"/>
          </w:tcPr>
          <w:p w14:paraId="2538D81D" w14:textId="77777777" w:rsidR="00CD4FE4" w:rsidRPr="00CD4FE4" w:rsidRDefault="00CD4FE4" w:rsidP="00A76414">
            <w:pPr>
              <w:rPr>
                <w:rtl/>
              </w:rPr>
            </w:pPr>
          </w:p>
        </w:tc>
      </w:tr>
      <w:tr w:rsidR="00CD4FE4" w:rsidRPr="00CD4FE4" w14:paraId="4E32CBE4" w14:textId="77777777" w:rsidTr="00671F62">
        <w:tc>
          <w:tcPr>
            <w:tcW w:w="5726" w:type="dxa"/>
            <w:shd w:val="clear" w:color="auto" w:fill="auto"/>
          </w:tcPr>
          <w:p w14:paraId="55FCF7C4" w14:textId="77777777" w:rsidR="00CD4FE4" w:rsidRPr="00CD4FE4" w:rsidRDefault="00CD4FE4" w:rsidP="00A76414">
            <w:pPr>
              <w:rPr>
                <w:rtl/>
              </w:rPr>
            </w:pPr>
          </w:p>
        </w:tc>
        <w:tc>
          <w:tcPr>
            <w:tcW w:w="2802" w:type="dxa"/>
            <w:shd w:val="clear" w:color="auto" w:fill="auto"/>
          </w:tcPr>
          <w:p w14:paraId="64B9FD2E" w14:textId="77777777" w:rsidR="00CD4FE4" w:rsidRPr="00CD4FE4" w:rsidRDefault="00CD4FE4" w:rsidP="00A76414">
            <w:pPr>
              <w:rPr>
                <w:rtl/>
              </w:rPr>
            </w:pPr>
          </w:p>
        </w:tc>
      </w:tr>
      <w:tr w:rsidR="00CD4FE4" w:rsidRPr="00CD4FE4" w14:paraId="64DB9BB2" w14:textId="77777777" w:rsidTr="00671F62">
        <w:tc>
          <w:tcPr>
            <w:tcW w:w="5726" w:type="dxa"/>
            <w:shd w:val="clear" w:color="auto" w:fill="auto"/>
          </w:tcPr>
          <w:p w14:paraId="0DC4BF2D" w14:textId="77777777" w:rsidR="00CD4FE4" w:rsidRPr="00CD4FE4" w:rsidRDefault="00CD4FE4" w:rsidP="00A76414">
            <w:pPr>
              <w:rPr>
                <w:rtl/>
              </w:rPr>
            </w:pPr>
          </w:p>
        </w:tc>
        <w:tc>
          <w:tcPr>
            <w:tcW w:w="2802" w:type="dxa"/>
            <w:shd w:val="clear" w:color="auto" w:fill="auto"/>
          </w:tcPr>
          <w:p w14:paraId="4FE6D08D" w14:textId="77777777" w:rsidR="00CD4FE4" w:rsidRPr="00EF4E96" w:rsidRDefault="00DB2025" w:rsidP="00DB2025">
            <w:pPr>
              <w:jc w:val="center"/>
              <w:rPr>
                <w:b/>
                <w:bCs/>
                <w:rtl/>
              </w:rPr>
            </w:pPr>
            <w:r w:rsidRPr="00EF4E96">
              <w:rPr>
                <w:rFonts w:hint="cs"/>
                <w:b/>
                <w:bCs/>
                <w:rtl/>
              </w:rPr>
              <w:t>תומר און</w:t>
            </w:r>
            <w:r w:rsidR="00726A0C" w:rsidRPr="00EF4E96">
              <w:rPr>
                <w:rFonts w:hint="cs"/>
                <w:b/>
                <w:bCs/>
                <w:rtl/>
              </w:rPr>
              <w:t xml:space="preserve"> , סנ"צ</w:t>
            </w:r>
          </w:p>
        </w:tc>
      </w:tr>
      <w:tr w:rsidR="00CD4FE4" w:rsidRPr="00CD4FE4" w14:paraId="0D78FFEE" w14:textId="77777777" w:rsidTr="00671F62">
        <w:tc>
          <w:tcPr>
            <w:tcW w:w="5726" w:type="dxa"/>
            <w:shd w:val="clear" w:color="auto" w:fill="auto"/>
          </w:tcPr>
          <w:p w14:paraId="57F0D9C6" w14:textId="77777777" w:rsidR="00CD4FE4" w:rsidRPr="00CD4FE4" w:rsidRDefault="00CD4FE4" w:rsidP="00671F62">
            <w:pPr>
              <w:jc w:val="center"/>
              <w:rPr>
                <w:rtl/>
              </w:rPr>
            </w:pPr>
          </w:p>
        </w:tc>
        <w:tc>
          <w:tcPr>
            <w:tcW w:w="2802" w:type="dxa"/>
            <w:shd w:val="clear" w:color="auto" w:fill="auto"/>
          </w:tcPr>
          <w:p w14:paraId="4DDF602A" w14:textId="77777777" w:rsidR="00CD4FE4" w:rsidRPr="00EF4E96" w:rsidRDefault="00726A0C" w:rsidP="00671F62">
            <w:pPr>
              <w:jc w:val="center"/>
              <w:rPr>
                <w:b/>
                <w:bCs/>
                <w:rtl/>
              </w:rPr>
            </w:pPr>
            <w:r w:rsidRPr="00EF4E96">
              <w:rPr>
                <w:rFonts w:hint="cs"/>
                <w:b/>
                <w:bCs/>
                <w:rtl/>
              </w:rPr>
              <w:t xml:space="preserve">רמ"ד מחקר והערכה/ממד"ה </w:t>
            </w:r>
          </w:p>
        </w:tc>
      </w:tr>
    </w:tbl>
    <w:p w14:paraId="75FF0AAD" w14:textId="77777777" w:rsidR="00CD4FE4" w:rsidRPr="00CD4FE4" w:rsidRDefault="00CD4FE4" w:rsidP="00D470B2">
      <w:pPr>
        <w:rPr>
          <w:b/>
          <w:bCs/>
          <w:u w:val="single"/>
          <w:rtl/>
        </w:rPr>
      </w:pPr>
    </w:p>
    <w:sectPr w:rsidR="00CD4FE4" w:rsidRPr="00CD4FE4">
      <w:headerReference w:type="even" r:id="rId8"/>
      <w:headerReference w:type="default" r:id="rId9"/>
      <w:footerReference w:type="even" r:id="rId10"/>
      <w:footerReference w:type="default" r:id="rId11"/>
      <w:headerReference w:type="first" r:id="rId12"/>
      <w:footerReference w:type="first" r:id="rId13"/>
      <w:endnotePr>
        <w:numFmt w:val="lowerLetter"/>
      </w:endnotePr>
      <w:pgSz w:w="11906" w:h="16838" w:code="9"/>
      <w:pgMar w:top="1440" w:right="1797" w:bottom="1440" w:left="1797" w:header="720" w:footer="720" w:gutter="0"/>
      <w:pgNumType w:chapStyle="1" w:chapSep="emDash"/>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289D15" w14:textId="77777777" w:rsidR="00120232" w:rsidRDefault="00120232">
      <w:r>
        <w:separator/>
      </w:r>
    </w:p>
  </w:endnote>
  <w:endnote w:type="continuationSeparator" w:id="0">
    <w:p w14:paraId="5077F68F" w14:textId="77777777" w:rsidR="00120232" w:rsidRDefault="001202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2977A8" w14:textId="77777777" w:rsidR="00D4414A" w:rsidRDefault="00D4414A">
    <w:pPr>
      <w:pStyle w:val="a7"/>
      <w:framePr w:wrap="around" w:vAnchor="text" w:hAnchor="margin" w:y="1"/>
      <w:rPr>
        <w:rStyle w:val="a9"/>
        <w:rtl/>
      </w:rPr>
    </w:pPr>
    <w:r>
      <w:rPr>
        <w:rStyle w:val="a9"/>
        <w:rtl/>
      </w:rPr>
      <w:fldChar w:fldCharType="begin"/>
    </w:r>
    <w:r>
      <w:rPr>
        <w:rStyle w:val="a9"/>
      </w:rPr>
      <w:instrText xml:space="preserve">PAGE  </w:instrText>
    </w:r>
    <w:r>
      <w:rPr>
        <w:rStyle w:val="a9"/>
        <w:rtl/>
      </w:rPr>
      <w:fldChar w:fldCharType="separate"/>
    </w:r>
    <w:r>
      <w:rPr>
        <w:rStyle w:val="a9"/>
        <w:rtl/>
      </w:rPr>
      <w:t>1</w:t>
    </w:r>
    <w:r>
      <w:rPr>
        <w:rStyle w:val="a9"/>
        <w:rtl/>
      </w:rPr>
      <w:fldChar w:fldCharType="end"/>
    </w:r>
  </w:p>
  <w:p w14:paraId="44E025B2" w14:textId="77777777" w:rsidR="00D4414A" w:rsidRDefault="00D4414A">
    <w:pPr>
      <w:pStyle w:val="a7"/>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221749734"/>
      <w:docPartObj>
        <w:docPartGallery w:val="Page Numbers (Bottom of Page)"/>
        <w:docPartUnique/>
      </w:docPartObj>
    </w:sdtPr>
    <w:sdtEndPr/>
    <w:sdtContent>
      <w:p w14:paraId="037F6114" w14:textId="77777777" w:rsidR="000D507D" w:rsidRDefault="000D507D">
        <w:pPr>
          <w:pStyle w:val="a7"/>
          <w:jc w:val="center"/>
          <w:rPr>
            <w:rtl/>
            <w:cs/>
          </w:rPr>
        </w:pPr>
        <w:r>
          <w:fldChar w:fldCharType="begin"/>
        </w:r>
        <w:r>
          <w:rPr>
            <w:rtl/>
            <w:cs/>
          </w:rPr>
          <w:instrText>PAGE   \* MERGEFORMAT</w:instrText>
        </w:r>
        <w:r>
          <w:fldChar w:fldCharType="separate"/>
        </w:r>
        <w:r w:rsidR="00D470B2" w:rsidRPr="00D470B2">
          <w:rPr>
            <w:noProof/>
            <w:rtl/>
            <w:lang w:val="he-IL"/>
          </w:rPr>
          <w:t>1</w:t>
        </w:r>
        <w:r>
          <w:fldChar w:fldCharType="end"/>
        </w:r>
      </w:p>
    </w:sdtContent>
  </w:sdt>
  <w:p w14:paraId="48BBF0B7" w14:textId="77777777" w:rsidR="000D507D" w:rsidRDefault="000D507D">
    <w:pPr>
      <w:pStyle w:val="a7"/>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292A5B" w14:textId="77777777" w:rsidR="00D4414A" w:rsidRDefault="00D4414A">
    <w:pPr>
      <w:pStyle w:val="a7"/>
      <w:jc w:val="left"/>
      <w:rPr>
        <w:u w:val="single"/>
        <w:rtl/>
      </w:rPr>
    </w:pPr>
    <w:r>
      <w:rPr>
        <w:rtl/>
      </w:rPr>
      <w:tab/>
    </w:r>
    <w:r w:rsidR="00A93672">
      <w:fldChar w:fldCharType="begin"/>
    </w:r>
    <w:r w:rsidR="00A93672">
      <w:instrText xml:space="preserve"> REF Security </w:instrText>
    </w:r>
    <w:r w:rsidR="00A93672">
      <w:fldChar w:fldCharType="separate"/>
    </w:r>
    <w:r w:rsidR="00F07CA0">
      <w:rPr>
        <w:u w:val="single"/>
        <w:rtl/>
      </w:rPr>
      <w:t>בלמ"ס</w:t>
    </w:r>
    <w:r w:rsidR="00A93672">
      <w:rPr>
        <w:u w:val="single"/>
      </w:rPr>
      <w:fldChar w:fldCharType="end"/>
    </w:r>
  </w:p>
  <w:p w14:paraId="724AA977" w14:textId="77777777" w:rsidR="00D4414A" w:rsidRDefault="00D4414A">
    <w:pPr>
      <w:pStyle w:val="a7"/>
      <w:pBdr>
        <w:top w:val="single" w:sz="4" w:space="1" w:color="auto"/>
      </w:pBdr>
      <w:tabs>
        <w:tab w:val="clear" w:pos="4153"/>
      </w:tabs>
      <w:jc w:val="left"/>
      <w:rPr>
        <w:rtl/>
      </w:rPr>
    </w:pPr>
    <w:r>
      <w:rPr>
        <w:rtl/>
      </w:rPr>
      <w:fldChar w:fldCharType="begin"/>
    </w:r>
    <w:r>
      <w:rPr>
        <w:rtl/>
      </w:rPr>
      <w:instrText xml:space="preserve"> </w:instrText>
    </w:r>
    <w:r>
      <w:instrText>REF Asmachta</w:instrText>
    </w:r>
    <w:r>
      <w:rPr>
        <w:rtl/>
      </w:rPr>
      <w:instrText xml:space="preserve"> </w:instrText>
    </w:r>
    <w:r>
      <w:rPr>
        <w:rtl/>
      </w:rPr>
      <w:fldChar w:fldCharType="separate"/>
    </w:r>
    <w:r w:rsidR="00F07CA0">
      <w:rPr>
        <w:rFonts w:hint="cs"/>
        <w:b/>
        <w:bCs/>
        <w:rtl/>
      </w:rPr>
      <w:t>שגיאה! מקור ההפניה לא נמצא.</w:t>
    </w:r>
    <w:r>
      <w:rPr>
        <w:rtl/>
      </w:rPr>
      <w:fldChar w:fldCharType="end"/>
    </w:r>
    <w:r>
      <w:rPr>
        <w:rtl/>
      </w:rPr>
      <w:tab/>
    </w:r>
    <w:r>
      <w:rPr>
        <w:rStyle w:val="a9"/>
        <w:rtl/>
      </w:rPr>
      <w:fldChar w:fldCharType="begin"/>
    </w:r>
    <w:r>
      <w:rPr>
        <w:rStyle w:val="a9"/>
        <w:rtl/>
      </w:rPr>
      <w:instrText xml:space="preserve"> </w:instrText>
    </w:r>
    <w:r>
      <w:rPr>
        <w:rStyle w:val="a9"/>
      </w:rPr>
      <w:instrText>PAGE</w:instrText>
    </w:r>
    <w:r>
      <w:rPr>
        <w:rStyle w:val="a9"/>
        <w:rtl/>
      </w:rPr>
      <w:instrText xml:space="preserve"> </w:instrText>
    </w:r>
    <w:r>
      <w:rPr>
        <w:rStyle w:val="a9"/>
        <w:rtl/>
      </w:rPr>
      <w:fldChar w:fldCharType="separate"/>
    </w:r>
    <w:r>
      <w:rPr>
        <w:rStyle w:val="a9"/>
        <w:rtl/>
      </w:rPr>
      <w:t>1</w:t>
    </w:r>
    <w:r>
      <w:rPr>
        <w:rStyle w:val="a9"/>
        <w:rtl/>
      </w:rPr>
      <w:fldChar w:fldCharType="end"/>
    </w:r>
  </w:p>
  <w:p w14:paraId="35543437" w14:textId="77777777" w:rsidR="00D4414A" w:rsidRDefault="00D4414A">
    <w:pPr>
      <w:pStyle w:val="a7"/>
      <w:jc w:val="right"/>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22B66B" w14:textId="77777777" w:rsidR="00120232" w:rsidRDefault="00120232">
      <w:r>
        <w:separator/>
      </w:r>
    </w:p>
  </w:footnote>
  <w:footnote w:type="continuationSeparator" w:id="0">
    <w:p w14:paraId="4B71A505" w14:textId="77777777" w:rsidR="00120232" w:rsidRDefault="00120232">
      <w:r>
        <w:continuationSeparator/>
      </w:r>
    </w:p>
  </w:footnote>
  <w:footnote w:id="1">
    <w:p w14:paraId="7A381716" w14:textId="77777777" w:rsidR="004B11EC" w:rsidRDefault="004B11EC" w:rsidP="00D470B2">
      <w:pPr>
        <w:pStyle w:val="a4"/>
        <w:rPr>
          <w:rtl/>
        </w:rPr>
      </w:pPr>
      <w:r>
        <w:rPr>
          <w:rStyle w:val="a6"/>
        </w:rPr>
        <w:footnoteRef/>
      </w:r>
      <w:r>
        <w:rPr>
          <w:rtl/>
        </w:rPr>
        <w:t xml:space="preserve"> </w:t>
      </w:r>
      <w:r>
        <w:rPr>
          <w:rFonts w:asciiTheme="minorBidi" w:hAnsiTheme="minorBidi" w:cstheme="minorBidi"/>
          <w:sz w:val="22"/>
          <w:szCs w:val="22"/>
          <w:rtl/>
        </w:rPr>
        <w:t>הינה תוכנה אנליטית סטטיסטית המעמידה מגוון כלים סטטיסטיים המאפשרים בין היתר ביצוע ניתוחים סטטיסטיים מתקדמים, גישה ישירה לנתונים, מסייעת בתהליכי טיוב נתונים, מאפשרת תצוגה גרפית וטבלאית מתקדמת, מסייעת באוטומציה של תהליכים חישוביים ועוד</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9ED790" w14:textId="77777777" w:rsidR="00D4414A" w:rsidRDefault="00D4414A">
    <w:pPr>
      <w:pStyle w:val="aa"/>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p w14:paraId="24C09F1C" w14:textId="77777777" w:rsidR="00D4414A" w:rsidRDefault="00D4414A">
    <w:pPr>
      <w:pStyle w:val="aa"/>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F23976" w14:textId="77777777" w:rsidR="00D4414A" w:rsidRPr="00EF4E96" w:rsidRDefault="00D4414A">
    <w:pPr>
      <w:pStyle w:val="aa"/>
      <w:jc w:val="center"/>
      <w:rPr>
        <w:rtl/>
      </w:rPr>
    </w:pPr>
    <w:bookmarkStart w:id="0" w:name="Security"/>
    <w:r w:rsidRPr="00EF4E96">
      <w:rPr>
        <w:rtl/>
      </w:rPr>
      <w:t>בלמ"ס</w:t>
    </w:r>
    <w:bookmarkEnd w:id="0"/>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B86FA1" w14:textId="77777777" w:rsidR="00D4414A" w:rsidRDefault="00D4414A">
    <w:pPr>
      <w:pStyle w:val="aa"/>
      <w:rPr>
        <w:u w:val="single"/>
        <w:rtl/>
      </w:rPr>
    </w:pPr>
    <w:r>
      <w:rPr>
        <w:rtl/>
      </w:rPr>
      <w:tab/>
    </w:r>
    <w:r>
      <w:rPr>
        <w:u w:val="single"/>
        <w:rtl/>
      </w:rPr>
      <w:t>$סיווג</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F1BBF"/>
    <w:multiLevelType w:val="hybridMultilevel"/>
    <w:tmpl w:val="689CC542"/>
    <w:lvl w:ilvl="0" w:tplc="14F2D12C">
      <w:start w:val="1"/>
      <w:numFmt w:val="hebrew1"/>
      <w:lvlText w:val="%1."/>
      <w:lvlJc w:val="left"/>
      <w:pPr>
        <w:tabs>
          <w:tab w:val="num" w:pos="757"/>
        </w:tabs>
        <w:ind w:left="757" w:hanging="360"/>
      </w:pPr>
      <w:rPr>
        <w:rFonts w:ascii="Times New Roman" w:eastAsia="Times New Roman" w:hAnsi="Times New Roman" w:cs="Times New Roman"/>
      </w:rPr>
    </w:lvl>
    <w:lvl w:ilvl="1" w:tplc="04090019" w:tentative="1">
      <w:start w:val="1"/>
      <w:numFmt w:val="lowerLetter"/>
      <w:lvlText w:val="%2."/>
      <w:lvlJc w:val="left"/>
      <w:pPr>
        <w:tabs>
          <w:tab w:val="num" w:pos="1477"/>
        </w:tabs>
        <w:ind w:left="1477" w:hanging="360"/>
      </w:pPr>
    </w:lvl>
    <w:lvl w:ilvl="2" w:tplc="0409001B" w:tentative="1">
      <w:start w:val="1"/>
      <w:numFmt w:val="lowerRoman"/>
      <w:lvlText w:val="%3."/>
      <w:lvlJc w:val="right"/>
      <w:pPr>
        <w:tabs>
          <w:tab w:val="num" w:pos="2197"/>
        </w:tabs>
        <w:ind w:left="2197" w:hanging="180"/>
      </w:pPr>
    </w:lvl>
    <w:lvl w:ilvl="3" w:tplc="0409000F" w:tentative="1">
      <w:start w:val="1"/>
      <w:numFmt w:val="decimal"/>
      <w:lvlText w:val="%4."/>
      <w:lvlJc w:val="left"/>
      <w:pPr>
        <w:tabs>
          <w:tab w:val="num" w:pos="2917"/>
        </w:tabs>
        <w:ind w:left="2917" w:hanging="360"/>
      </w:pPr>
    </w:lvl>
    <w:lvl w:ilvl="4" w:tplc="04090019" w:tentative="1">
      <w:start w:val="1"/>
      <w:numFmt w:val="lowerLetter"/>
      <w:lvlText w:val="%5."/>
      <w:lvlJc w:val="left"/>
      <w:pPr>
        <w:tabs>
          <w:tab w:val="num" w:pos="3637"/>
        </w:tabs>
        <w:ind w:left="3637" w:hanging="360"/>
      </w:pPr>
    </w:lvl>
    <w:lvl w:ilvl="5" w:tplc="0409001B" w:tentative="1">
      <w:start w:val="1"/>
      <w:numFmt w:val="lowerRoman"/>
      <w:lvlText w:val="%6."/>
      <w:lvlJc w:val="right"/>
      <w:pPr>
        <w:tabs>
          <w:tab w:val="num" w:pos="4357"/>
        </w:tabs>
        <w:ind w:left="4357" w:hanging="180"/>
      </w:pPr>
    </w:lvl>
    <w:lvl w:ilvl="6" w:tplc="0409000F" w:tentative="1">
      <w:start w:val="1"/>
      <w:numFmt w:val="decimal"/>
      <w:lvlText w:val="%7."/>
      <w:lvlJc w:val="left"/>
      <w:pPr>
        <w:tabs>
          <w:tab w:val="num" w:pos="5077"/>
        </w:tabs>
        <w:ind w:left="5077" w:hanging="360"/>
      </w:pPr>
    </w:lvl>
    <w:lvl w:ilvl="7" w:tplc="04090019" w:tentative="1">
      <w:start w:val="1"/>
      <w:numFmt w:val="lowerLetter"/>
      <w:lvlText w:val="%8."/>
      <w:lvlJc w:val="left"/>
      <w:pPr>
        <w:tabs>
          <w:tab w:val="num" w:pos="5797"/>
        </w:tabs>
        <w:ind w:left="5797" w:hanging="360"/>
      </w:pPr>
    </w:lvl>
    <w:lvl w:ilvl="8" w:tplc="0409001B" w:tentative="1">
      <w:start w:val="1"/>
      <w:numFmt w:val="lowerRoman"/>
      <w:lvlText w:val="%9."/>
      <w:lvlJc w:val="right"/>
      <w:pPr>
        <w:tabs>
          <w:tab w:val="num" w:pos="6517"/>
        </w:tabs>
        <w:ind w:left="6517" w:hanging="180"/>
      </w:pPr>
    </w:lvl>
  </w:abstractNum>
  <w:abstractNum w:abstractNumId="1" w15:restartNumberingAfterBreak="0">
    <w:nsid w:val="150C32EC"/>
    <w:multiLevelType w:val="hybridMultilevel"/>
    <w:tmpl w:val="BEDA500A"/>
    <w:lvl w:ilvl="0" w:tplc="0409000F">
      <w:start w:val="1"/>
      <w:numFmt w:val="decimal"/>
      <w:lvlText w:val="%1."/>
      <w:lvlJc w:val="left"/>
      <w:pPr>
        <w:tabs>
          <w:tab w:val="num" w:pos="720"/>
        </w:tabs>
        <w:ind w:left="720" w:hanging="360"/>
      </w:pPr>
    </w:lvl>
    <w:lvl w:ilvl="1" w:tplc="04090013">
      <w:start w:val="1"/>
      <w:numFmt w:val="hebrew1"/>
      <w:lvlText w:val="%2."/>
      <w:lvlJc w:val="center"/>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3E0B6E73"/>
    <w:multiLevelType w:val="hybridMultilevel"/>
    <w:tmpl w:val="F5ECEEC8"/>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4C1F12D4"/>
    <w:multiLevelType w:val="multilevel"/>
    <w:tmpl w:val="DBE205EA"/>
    <w:lvl w:ilvl="0">
      <w:start w:val="1"/>
      <w:numFmt w:val="decimal"/>
      <w:pStyle w:val="a"/>
      <w:lvlText w:val="%1."/>
      <w:lvlJc w:val="center"/>
      <w:pPr>
        <w:tabs>
          <w:tab w:val="num" w:pos="397"/>
        </w:tabs>
        <w:ind w:left="397" w:right="397" w:hanging="397"/>
      </w:pPr>
    </w:lvl>
    <w:lvl w:ilvl="1">
      <w:start w:val="1"/>
      <w:numFmt w:val="upperRoman"/>
      <w:lvlText w:val="%2."/>
      <w:lvlJc w:val="right"/>
      <w:pPr>
        <w:tabs>
          <w:tab w:val="num" w:pos="794"/>
        </w:tabs>
        <w:ind w:left="794" w:right="794" w:hanging="227"/>
      </w:pPr>
    </w:lvl>
    <w:lvl w:ilvl="2">
      <w:start w:val="1"/>
      <w:numFmt w:val="decimal"/>
      <w:lvlText w:val="%3)"/>
      <w:lvlJc w:val="center"/>
      <w:pPr>
        <w:tabs>
          <w:tab w:val="num" w:pos="1191"/>
        </w:tabs>
        <w:ind w:left="1191" w:right="1191" w:hanging="397"/>
      </w:pPr>
    </w:lvl>
    <w:lvl w:ilvl="3">
      <w:start w:val="1"/>
      <w:numFmt w:val="upperRoman"/>
      <w:lvlText w:val="%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 w15:restartNumberingAfterBreak="0">
    <w:nsid w:val="5CB67036"/>
    <w:multiLevelType w:val="hybridMultilevel"/>
    <w:tmpl w:val="74789710"/>
    <w:lvl w:ilvl="0" w:tplc="E77868AE">
      <w:start w:val="1"/>
      <w:numFmt w:val="decimal"/>
      <w:lvlText w:val="%1."/>
      <w:lvlJc w:val="left"/>
      <w:pPr>
        <w:tabs>
          <w:tab w:val="num" w:pos="717"/>
        </w:tabs>
        <w:ind w:left="717" w:hanging="360"/>
      </w:pPr>
      <w:rPr>
        <w:rFonts w:hint="default"/>
      </w:rPr>
    </w:lvl>
    <w:lvl w:ilvl="1" w:tplc="04090019" w:tentative="1">
      <w:start w:val="1"/>
      <w:numFmt w:val="lowerLetter"/>
      <w:lvlText w:val="%2."/>
      <w:lvlJc w:val="left"/>
      <w:pPr>
        <w:tabs>
          <w:tab w:val="num" w:pos="1437"/>
        </w:tabs>
        <w:ind w:left="1437" w:hanging="360"/>
      </w:pPr>
    </w:lvl>
    <w:lvl w:ilvl="2" w:tplc="0409001B" w:tentative="1">
      <w:start w:val="1"/>
      <w:numFmt w:val="lowerRoman"/>
      <w:lvlText w:val="%3."/>
      <w:lvlJc w:val="right"/>
      <w:pPr>
        <w:tabs>
          <w:tab w:val="num" w:pos="2157"/>
        </w:tabs>
        <w:ind w:left="2157" w:hanging="180"/>
      </w:pPr>
    </w:lvl>
    <w:lvl w:ilvl="3" w:tplc="0409000F" w:tentative="1">
      <w:start w:val="1"/>
      <w:numFmt w:val="decimal"/>
      <w:lvlText w:val="%4."/>
      <w:lvlJc w:val="left"/>
      <w:pPr>
        <w:tabs>
          <w:tab w:val="num" w:pos="2877"/>
        </w:tabs>
        <w:ind w:left="2877" w:hanging="360"/>
      </w:pPr>
    </w:lvl>
    <w:lvl w:ilvl="4" w:tplc="04090019" w:tentative="1">
      <w:start w:val="1"/>
      <w:numFmt w:val="lowerLetter"/>
      <w:lvlText w:val="%5."/>
      <w:lvlJc w:val="left"/>
      <w:pPr>
        <w:tabs>
          <w:tab w:val="num" w:pos="3597"/>
        </w:tabs>
        <w:ind w:left="3597" w:hanging="360"/>
      </w:pPr>
    </w:lvl>
    <w:lvl w:ilvl="5" w:tplc="0409001B" w:tentative="1">
      <w:start w:val="1"/>
      <w:numFmt w:val="lowerRoman"/>
      <w:lvlText w:val="%6."/>
      <w:lvlJc w:val="right"/>
      <w:pPr>
        <w:tabs>
          <w:tab w:val="num" w:pos="4317"/>
        </w:tabs>
        <w:ind w:left="4317" w:hanging="180"/>
      </w:pPr>
    </w:lvl>
    <w:lvl w:ilvl="6" w:tplc="0409000F" w:tentative="1">
      <w:start w:val="1"/>
      <w:numFmt w:val="decimal"/>
      <w:lvlText w:val="%7."/>
      <w:lvlJc w:val="left"/>
      <w:pPr>
        <w:tabs>
          <w:tab w:val="num" w:pos="5037"/>
        </w:tabs>
        <w:ind w:left="5037" w:hanging="360"/>
      </w:pPr>
    </w:lvl>
    <w:lvl w:ilvl="7" w:tplc="04090019" w:tentative="1">
      <w:start w:val="1"/>
      <w:numFmt w:val="lowerLetter"/>
      <w:lvlText w:val="%8."/>
      <w:lvlJc w:val="left"/>
      <w:pPr>
        <w:tabs>
          <w:tab w:val="num" w:pos="5757"/>
        </w:tabs>
        <w:ind w:left="5757" w:hanging="360"/>
      </w:pPr>
    </w:lvl>
    <w:lvl w:ilvl="8" w:tplc="0409001B" w:tentative="1">
      <w:start w:val="1"/>
      <w:numFmt w:val="lowerRoman"/>
      <w:lvlText w:val="%9."/>
      <w:lvlJc w:val="right"/>
      <w:pPr>
        <w:tabs>
          <w:tab w:val="num" w:pos="6477"/>
        </w:tabs>
        <w:ind w:left="6477" w:hanging="180"/>
      </w:pPr>
    </w:lvl>
  </w:abstractNum>
  <w:abstractNum w:abstractNumId="5" w15:restartNumberingAfterBreak="0">
    <w:nsid w:val="65512E35"/>
    <w:multiLevelType w:val="hybridMultilevel"/>
    <w:tmpl w:val="7F101BEC"/>
    <w:lvl w:ilvl="0" w:tplc="CEE82B68">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69B91C4D"/>
    <w:multiLevelType w:val="hybridMultilevel"/>
    <w:tmpl w:val="C3121CE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7B5B25CF"/>
    <w:multiLevelType w:val="hybridMultilevel"/>
    <w:tmpl w:val="1F0094BA"/>
    <w:lvl w:ilvl="0" w:tplc="A33E06B8">
      <w:start w:val="1"/>
      <w:numFmt w:val="hebrew1"/>
      <w:lvlText w:val="%1."/>
      <w:lvlJc w:val="left"/>
      <w:pPr>
        <w:tabs>
          <w:tab w:val="num" w:pos="757"/>
        </w:tabs>
        <w:ind w:left="757" w:hanging="360"/>
      </w:pPr>
      <w:rPr>
        <w:rFonts w:hint="default"/>
      </w:rPr>
    </w:lvl>
    <w:lvl w:ilvl="1" w:tplc="04090019" w:tentative="1">
      <w:start w:val="1"/>
      <w:numFmt w:val="lowerLetter"/>
      <w:lvlText w:val="%2."/>
      <w:lvlJc w:val="left"/>
      <w:pPr>
        <w:tabs>
          <w:tab w:val="num" w:pos="1477"/>
        </w:tabs>
        <w:ind w:left="1477" w:hanging="360"/>
      </w:pPr>
    </w:lvl>
    <w:lvl w:ilvl="2" w:tplc="0409001B" w:tentative="1">
      <w:start w:val="1"/>
      <w:numFmt w:val="lowerRoman"/>
      <w:lvlText w:val="%3."/>
      <w:lvlJc w:val="right"/>
      <w:pPr>
        <w:tabs>
          <w:tab w:val="num" w:pos="2197"/>
        </w:tabs>
        <w:ind w:left="2197" w:hanging="180"/>
      </w:pPr>
    </w:lvl>
    <w:lvl w:ilvl="3" w:tplc="0409000F" w:tentative="1">
      <w:start w:val="1"/>
      <w:numFmt w:val="decimal"/>
      <w:lvlText w:val="%4."/>
      <w:lvlJc w:val="left"/>
      <w:pPr>
        <w:tabs>
          <w:tab w:val="num" w:pos="2917"/>
        </w:tabs>
        <w:ind w:left="2917" w:hanging="360"/>
      </w:pPr>
    </w:lvl>
    <w:lvl w:ilvl="4" w:tplc="04090019" w:tentative="1">
      <w:start w:val="1"/>
      <w:numFmt w:val="lowerLetter"/>
      <w:lvlText w:val="%5."/>
      <w:lvlJc w:val="left"/>
      <w:pPr>
        <w:tabs>
          <w:tab w:val="num" w:pos="3637"/>
        </w:tabs>
        <w:ind w:left="3637" w:hanging="360"/>
      </w:pPr>
    </w:lvl>
    <w:lvl w:ilvl="5" w:tplc="0409001B" w:tentative="1">
      <w:start w:val="1"/>
      <w:numFmt w:val="lowerRoman"/>
      <w:lvlText w:val="%6."/>
      <w:lvlJc w:val="right"/>
      <w:pPr>
        <w:tabs>
          <w:tab w:val="num" w:pos="4357"/>
        </w:tabs>
        <w:ind w:left="4357" w:hanging="180"/>
      </w:pPr>
    </w:lvl>
    <w:lvl w:ilvl="6" w:tplc="0409000F" w:tentative="1">
      <w:start w:val="1"/>
      <w:numFmt w:val="decimal"/>
      <w:lvlText w:val="%7."/>
      <w:lvlJc w:val="left"/>
      <w:pPr>
        <w:tabs>
          <w:tab w:val="num" w:pos="5077"/>
        </w:tabs>
        <w:ind w:left="5077" w:hanging="360"/>
      </w:pPr>
    </w:lvl>
    <w:lvl w:ilvl="7" w:tplc="04090019" w:tentative="1">
      <w:start w:val="1"/>
      <w:numFmt w:val="lowerLetter"/>
      <w:lvlText w:val="%8."/>
      <w:lvlJc w:val="left"/>
      <w:pPr>
        <w:tabs>
          <w:tab w:val="num" w:pos="5797"/>
        </w:tabs>
        <w:ind w:left="5797" w:hanging="360"/>
      </w:pPr>
    </w:lvl>
    <w:lvl w:ilvl="8" w:tplc="0409001B" w:tentative="1">
      <w:start w:val="1"/>
      <w:numFmt w:val="lowerRoman"/>
      <w:lvlText w:val="%9."/>
      <w:lvlJc w:val="right"/>
      <w:pPr>
        <w:tabs>
          <w:tab w:val="num" w:pos="6517"/>
        </w:tabs>
        <w:ind w:left="6517" w:hanging="180"/>
      </w:pPr>
    </w:lvl>
  </w:abstractNum>
  <w:num w:numId="1">
    <w:abstractNumId w:val="3"/>
  </w:num>
  <w:num w:numId="2">
    <w:abstractNumId w:val="3"/>
  </w:num>
  <w:num w:numId="3">
    <w:abstractNumId w:val="3"/>
  </w:num>
  <w:num w:numId="4">
    <w:abstractNumId w:val="3"/>
  </w:num>
  <w:num w:numId="5">
    <w:abstractNumId w:val="4"/>
  </w:num>
  <w:num w:numId="6">
    <w:abstractNumId w:val="0"/>
  </w:num>
  <w:num w:numId="7">
    <w:abstractNumId w:val="7"/>
  </w:num>
  <w:num w:numId="8">
    <w:abstractNumId w:val="2"/>
  </w:num>
  <w:num w:numId="9">
    <w:abstractNumId w:val="1"/>
  </w:num>
  <w:num w:numId="10">
    <w:abstractNumId w:val="6"/>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397"/>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414A"/>
    <w:rsid w:val="00003C85"/>
    <w:rsid w:val="00006BAB"/>
    <w:rsid w:val="00014433"/>
    <w:rsid w:val="0002269B"/>
    <w:rsid w:val="00026436"/>
    <w:rsid w:val="00030BD0"/>
    <w:rsid w:val="00066533"/>
    <w:rsid w:val="00073D82"/>
    <w:rsid w:val="000816D2"/>
    <w:rsid w:val="00097810"/>
    <w:rsid w:val="000B5AB1"/>
    <w:rsid w:val="000D507D"/>
    <w:rsid w:val="000F1540"/>
    <w:rsid w:val="00101DF1"/>
    <w:rsid w:val="00120232"/>
    <w:rsid w:val="001274FA"/>
    <w:rsid w:val="001579D0"/>
    <w:rsid w:val="0017669C"/>
    <w:rsid w:val="001B2A37"/>
    <w:rsid w:val="001F6A89"/>
    <w:rsid w:val="0020367E"/>
    <w:rsid w:val="00227D86"/>
    <w:rsid w:val="002470F5"/>
    <w:rsid w:val="00263969"/>
    <w:rsid w:val="0027026A"/>
    <w:rsid w:val="0027285C"/>
    <w:rsid w:val="002742A4"/>
    <w:rsid w:val="00280352"/>
    <w:rsid w:val="002C6AAA"/>
    <w:rsid w:val="002E56D6"/>
    <w:rsid w:val="003161C4"/>
    <w:rsid w:val="00330F89"/>
    <w:rsid w:val="00342E41"/>
    <w:rsid w:val="00360A94"/>
    <w:rsid w:val="00371DF0"/>
    <w:rsid w:val="0037554A"/>
    <w:rsid w:val="003911B4"/>
    <w:rsid w:val="00416FFE"/>
    <w:rsid w:val="00427209"/>
    <w:rsid w:val="004305C1"/>
    <w:rsid w:val="004454C1"/>
    <w:rsid w:val="004831C1"/>
    <w:rsid w:val="004B11EC"/>
    <w:rsid w:val="004D0935"/>
    <w:rsid w:val="00523BC6"/>
    <w:rsid w:val="00554575"/>
    <w:rsid w:val="00556322"/>
    <w:rsid w:val="00581D72"/>
    <w:rsid w:val="00584E7B"/>
    <w:rsid w:val="005B4208"/>
    <w:rsid w:val="005C3D25"/>
    <w:rsid w:val="005E2570"/>
    <w:rsid w:val="006077DE"/>
    <w:rsid w:val="0063272E"/>
    <w:rsid w:val="006414DA"/>
    <w:rsid w:val="0065422E"/>
    <w:rsid w:val="00671F62"/>
    <w:rsid w:val="00681A7F"/>
    <w:rsid w:val="006847CC"/>
    <w:rsid w:val="00687419"/>
    <w:rsid w:val="006906B4"/>
    <w:rsid w:val="006B0972"/>
    <w:rsid w:val="006B7CA0"/>
    <w:rsid w:val="00726A0C"/>
    <w:rsid w:val="00736635"/>
    <w:rsid w:val="007600CD"/>
    <w:rsid w:val="00767463"/>
    <w:rsid w:val="00794B1B"/>
    <w:rsid w:val="00797DC4"/>
    <w:rsid w:val="007A1AA1"/>
    <w:rsid w:val="007F3EAB"/>
    <w:rsid w:val="00843BCF"/>
    <w:rsid w:val="00846304"/>
    <w:rsid w:val="00847C38"/>
    <w:rsid w:val="00883EAA"/>
    <w:rsid w:val="008840BB"/>
    <w:rsid w:val="00894D9D"/>
    <w:rsid w:val="008C5DF5"/>
    <w:rsid w:val="00923AAB"/>
    <w:rsid w:val="0092610C"/>
    <w:rsid w:val="00942060"/>
    <w:rsid w:val="00967CB2"/>
    <w:rsid w:val="009B3B90"/>
    <w:rsid w:val="009C798B"/>
    <w:rsid w:val="009F04E2"/>
    <w:rsid w:val="00A01E92"/>
    <w:rsid w:val="00A171B2"/>
    <w:rsid w:val="00A723AB"/>
    <w:rsid w:val="00A76414"/>
    <w:rsid w:val="00A93672"/>
    <w:rsid w:val="00AA3D11"/>
    <w:rsid w:val="00AB7BE0"/>
    <w:rsid w:val="00AD6003"/>
    <w:rsid w:val="00AE7E35"/>
    <w:rsid w:val="00B073D3"/>
    <w:rsid w:val="00B20255"/>
    <w:rsid w:val="00B21E06"/>
    <w:rsid w:val="00B83B18"/>
    <w:rsid w:val="00BE76F9"/>
    <w:rsid w:val="00C011BA"/>
    <w:rsid w:val="00C12976"/>
    <w:rsid w:val="00C21757"/>
    <w:rsid w:val="00C30431"/>
    <w:rsid w:val="00C30794"/>
    <w:rsid w:val="00C53FB7"/>
    <w:rsid w:val="00C771EA"/>
    <w:rsid w:val="00CA104A"/>
    <w:rsid w:val="00CD4FE4"/>
    <w:rsid w:val="00D4414A"/>
    <w:rsid w:val="00D470B2"/>
    <w:rsid w:val="00D5583F"/>
    <w:rsid w:val="00D63963"/>
    <w:rsid w:val="00D7342B"/>
    <w:rsid w:val="00D91DCD"/>
    <w:rsid w:val="00DB2025"/>
    <w:rsid w:val="00DC3406"/>
    <w:rsid w:val="00DF213B"/>
    <w:rsid w:val="00E130DA"/>
    <w:rsid w:val="00E21583"/>
    <w:rsid w:val="00E36312"/>
    <w:rsid w:val="00E7369F"/>
    <w:rsid w:val="00EC05C0"/>
    <w:rsid w:val="00EE5BBB"/>
    <w:rsid w:val="00EF4E96"/>
    <w:rsid w:val="00EF6AFB"/>
    <w:rsid w:val="00F03899"/>
    <w:rsid w:val="00F07CA0"/>
    <w:rsid w:val="00F26E9F"/>
    <w:rsid w:val="00F37B72"/>
    <w:rsid w:val="00F4771D"/>
    <w:rsid w:val="00F53F4D"/>
    <w:rsid w:val="00F670E2"/>
    <w:rsid w:val="00F802E1"/>
    <w:rsid w:val="00F87BD5"/>
    <w:rsid w:val="00FC3870"/>
    <w:rsid w:val="00FE379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F16006A"/>
  <w15:docId w15:val="{87859D31-F62D-42CE-B720-3B3411076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pPr>
      <w:bidi/>
      <w:jc w:val="both"/>
    </w:pPr>
    <w:rPr>
      <w:rFonts w:cs="David"/>
      <w:sz w:val="24"/>
      <w:szCs w:val="24"/>
      <w:lang w:eastAsia="he-IL"/>
    </w:rPr>
  </w:style>
  <w:style w:type="paragraph" w:styleId="1">
    <w:name w:val="heading 1"/>
    <w:basedOn w:val="a0"/>
    <w:next w:val="a0"/>
    <w:qFormat/>
    <w:pPr>
      <w:keepNext/>
      <w:outlineLvl w:val="0"/>
    </w:pPr>
    <w:rPr>
      <w:b/>
      <w:bCs/>
    </w:rPr>
  </w:style>
  <w:style w:type="paragraph" w:styleId="5">
    <w:name w:val="heading 5"/>
    <w:basedOn w:val="a0"/>
    <w:next w:val="a0"/>
    <w:qFormat/>
    <w:rsid w:val="00CD4FE4"/>
    <w:pPr>
      <w:spacing w:before="240" w:after="60"/>
      <w:outlineLvl w:val="4"/>
    </w:pPr>
    <w:rPr>
      <w:b/>
      <w:bCs/>
      <w:i/>
      <w:iCs/>
      <w:sz w:val="26"/>
      <w:szCs w:val="26"/>
    </w:rPr>
  </w:style>
  <w:style w:type="paragraph" w:styleId="6">
    <w:name w:val="heading 6"/>
    <w:basedOn w:val="a0"/>
    <w:next w:val="a0"/>
    <w:qFormat/>
    <w:rsid w:val="00CD4FE4"/>
    <w:pPr>
      <w:spacing w:before="240" w:after="60"/>
      <w:outlineLvl w:val="5"/>
    </w:pPr>
    <w:rPr>
      <w:rFonts w:cs="Times New Roman"/>
      <w:b/>
      <w:bCs/>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note text"/>
    <w:basedOn w:val="a0"/>
    <w:link w:val="a5"/>
    <w:uiPriority w:val="99"/>
    <w:semiHidden/>
    <w:rPr>
      <w:sz w:val="20"/>
      <w:szCs w:val="20"/>
    </w:rPr>
  </w:style>
  <w:style w:type="character" w:styleId="a6">
    <w:name w:val="footnote reference"/>
    <w:uiPriority w:val="99"/>
    <w:semiHidden/>
    <w:rPr>
      <w:vertAlign w:val="superscript"/>
    </w:rPr>
  </w:style>
  <w:style w:type="paragraph" w:styleId="a7">
    <w:name w:val="footer"/>
    <w:basedOn w:val="a0"/>
    <w:link w:val="a8"/>
    <w:uiPriority w:val="99"/>
    <w:pPr>
      <w:tabs>
        <w:tab w:val="center" w:pos="4153"/>
        <w:tab w:val="right" w:pos="8306"/>
      </w:tabs>
    </w:pPr>
  </w:style>
  <w:style w:type="character" w:styleId="a9">
    <w:name w:val="page number"/>
    <w:basedOn w:val="a1"/>
  </w:style>
  <w:style w:type="paragraph" w:styleId="aa">
    <w:name w:val="header"/>
    <w:basedOn w:val="a0"/>
    <w:pPr>
      <w:tabs>
        <w:tab w:val="center" w:pos="4153"/>
        <w:tab w:val="right" w:pos="8306"/>
      </w:tabs>
    </w:pPr>
  </w:style>
  <w:style w:type="character" w:styleId="ab">
    <w:name w:val="annotation reference"/>
    <w:semiHidden/>
    <w:rPr>
      <w:sz w:val="16"/>
      <w:szCs w:val="16"/>
    </w:rPr>
  </w:style>
  <w:style w:type="paragraph" w:styleId="ac">
    <w:name w:val="annotation text"/>
    <w:basedOn w:val="a0"/>
    <w:semiHidden/>
    <w:rPr>
      <w:sz w:val="20"/>
      <w:szCs w:val="20"/>
    </w:rPr>
  </w:style>
  <w:style w:type="paragraph" w:customStyle="1" w:styleId="a">
    <w:name w:val="סיעוף אוטומטי"/>
    <w:basedOn w:val="a0"/>
    <w:pPr>
      <w:numPr>
        <w:numId w:val="4"/>
      </w:numPr>
      <w:spacing w:before="120" w:after="120"/>
    </w:pPr>
  </w:style>
  <w:style w:type="paragraph" w:customStyle="1" w:styleId="10">
    <w:name w:val="מספור1"/>
    <w:basedOn w:val="a0"/>
    <w:pPr>
      <w:ind w:left="1134" w:hanging="567"/>
    </w:pPr>
    <w:rPr>
      <w:szCs w:val="28"/>
    </w:rPr>
  </w:style>
  <w:style w:type="paragraph" w:customStyle="1" w:styleId="2">
    <w:name w:val="מספור2"/>
    <w:basedOn w:val="a0"/>
    <w:pPr>
      <w:ind w:left="1701" w:hanging="567"/>
    </w:pPr>
    <w:rPr>
      <w:szCs w:val="28"/>
    </w:rPr>
  </w:style>
  <w:style w:type="paragraph" w:customStyle="1" w:styleId="11">
    <w:name w:val="פסקה1"/>
    <w:basedOn w:val="a0"/>
    <w:pPr>
      <w:spacing w:before="120"/>
      <w:ind w:left="567"/>
      <w:jc w:val="left"/>
    </w:pPr>
    <w:rPr>
      <w:szCs w:val="28"/>
    </w:rPr>
  </w:style>
  <w:style w:type="paragraph" w:customStyle="1" w:styleId="20">
    <w:name w:val="פסקה2"/>
    <w:basedOn w:val="a0"/>
    <w:pPr>
      <w:spacing w:before="120"/>
      <w:ind w:left="1077"/>
      <w:jc w:val="left"/>
    </w:pPr>
    <w:rPr>
      <w:szCs w:val="28"/>
    </w:rPr>
  </w:style>
  <w:style w:type="paragraph" w:customStyle="1" w:styleId="0">
    <w:name w:val="מספור0"/>
    <w:basedOn w:val="a0"/>
    <w:pPr>
      <w:ind w:left="567" w:hanging="567"/>
    </w:pPr>
    <w:rPr>
      <w:szCs w:val="28"/>
    </w:rPr>
  </w:style>
  <w:style w:type="paragraph" w:customStyle="1" w:styleId="3">
    <w:name w:val="מספור3"/>
    <w:basedOn w:val="2"/>
    <w:pPr>
      <w:ind w:left="2268"/>
    </w:pPr>
  </w:style>
  <w:style w:type="paragraph" w:customStyle="1" w:styleId="ad">
    <w:name w:val="סעיפים"/>
    <w:basedOn w:val="a0"/>
    <w:pPr>
      <w:tabs>
        <w:tab w:val="left" w:pos="567"/>
        <w:tab w:val="left" w:pos="1134"/>
        <w:tab w:val="left" w:pos="1701"/>
        <w:tab w:val="left" w:pos="2268"/>
      </w:tabs>
      <w:spacing w:before="120"/>
      <w:ind w:left="567" w:hanging="567"/>
      <w:jc w:val="left"/>
    </w:pPr>
  </w:style>
  <w:style w:type="paragraph" w:customStyle="1" w:styleId="4">
    <w:name w:val="מספור4"/>
    <w:basedOn w:val="a0"/>
    <w:pPr>
      <w:ind w:left="2835" w:hanging="567"/>
    </w:pPr>
    <w:rPr>
      <w:szCs w:val="28"/>
    </w:rPr>
  </w:style>
  <w:style w:type="table" w:styleId="ae">
    <w:name w:val="Table Grid"/>
    <w:basedOn w:val="a2"/>
    <w:rsid w:val="00794B1B"/>
    <w:pPr>
      <w:bidi/>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0"/>
    <w:semiHidden/>
    <w:rsid w:val="006B0972"/>
    <w:rPr>
      <w:rFonts w:ascii="Tahoma" w:hAnsi="Tahoma" w:cs="Tahoma"/>
      <w:sz w:val="16"/>
      <w:szCs w:val="16"/>
    </w:rPr>
  </w:style>
  <w:style w:type="character" w:customStyle="1" w:styleId="a8">
    <w:name w:val="כותרת תחתונה תו"/>
    <w:basedOn w:val="a1"/>
    <w:link w:val="a7"/>
    <w:uiPriority w:val="99"/>
    <w:rsid w:val="000D507D"/>
    <w:rPr>
      <w:rFonts w:cs="David"/>
      <w:sz w:val="24"/>
      <w:szCs w:val="24"/>
      <w:lang w:eastAsia="he-IL"/>
    </w:rPr>
  </w:style>
  <w:style w:type="character" w:customStyle="1" w:styleId="a5">
    <w:name w:val="טקסט הערת שוליים תו"/>
    <w:basedOn w:val="a1"/>
    <w:link w:val="a4"/>
    <w:uiPriority w:val="99"/>
    <w:semiHidden/>
    <w:rsid w:val="004B11EC"/>
    <w:rPr>
      <w:rFonts w:cs="David"/>
      <w:lang w:eastAsia="he-IL"/>
    </w:rPr>
  </w:style>
  <w:style w:type="paragraph" w:styleId="af0">
    <w:name w:val="List Paragraph"/>
    <w:basedOn w:val="a0"/>
    <w:uiPriority w:val="34"/>
    <w:qFormat/>
    <w:rsid w:val="004B11EC"/>
    <w:pPr>
      <w:spacing w:line="360" w:lineRule="auto"/>
      <w:ind w:left="720"/>
      <w:contextualSpacing/>
    </w:pPr>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7264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318</Words>
  <Characters>1595</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מטה    ארצי   /                        סמפכ"ל</vt:lpstr>
    </vt:vector>
  </TitlesOfParts>
  <Company>police</Company>
  <LinksUpToDate>false</LinksUpToDate>
  <CharactersWithSpaces>1910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מטה    ארצי   /                        סמפכ"ל</dc:title>
  <dc:creator>MMPolice</dc:creator>
  <cp:lastModifiedBy>חגית חנינוביץ</cp:lastModifiedBy>
  <cp:revision>2</cp:revision>
  <cp:lastPrinted>2022-01-02T15:13:00Z</cp:lastPrinted>
  <dcterms:created xsi:type="dcterms:W3CDTF">2023-12-04T14:14:00Z</dcterms:created>
  <dcterms:modified xsi:type="dcterms:W3CDTF">2023-12-04T14:14:00Z</dcterms:modified>
</cp:coreProperties>
</file>